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C34" w:rsidRDefault="00A94F52" w:rsidP="007C5AFB">
      <w:pPr>
        <w:jc w:val="both"/>
      </w:pPr>
    </w:p>
    <w:p w:rsidR="002D168B" w:rsidRPr="007D696F" w:rsidRDefault="002D168B" w:rsidP="007C5AFB">
      <w:pPr>
        <w:pBdr>
          <w:top w:val="single" w:sz="4" w:space="1" w:color="auto"/>
          <w:left w:val="single" w:sz="4" w:space="4" w:color="auto"/>
          <w:bottom w:val="single" w:sz="4" w:space="1" w:color="auto"/>
          <w:right w:val="single" w:sz="4" w:space="4" w:color="auto"/>
        </w:pBdr>
        <w:jc w:val="both"/>
        <w:rPr>
          <w:rFonts w:cstheme="minorHAnsi"/>
          <w:b/>
          <w:szCs w:val="20"/>
        </w:rPr>
      </w:pPr>
      <w:r w:rsidRPr="007D696F">
        <w:rPr>
          <w:rFonts w:cstheme="minorHAnsi"/>
          <w:b/>
          <w:szCs w:val="20"/>
        </w:rPr>
        <w:t>Verslag Algemene Vergadering LOP Oudenaarde Basis</w:t>
      </w:r>
      <w:r w:rsidR="00A34ED6">
        <w:rPr>
          <w:rFonts w:cstheme="minorHAnsi"/>
          <w:b/>
          <w:szCs w:val="20"/>
        </w:rPr>
        <w:t xml:space="preserve"> + Secundair</w:t>
      </w:r>
    </w:p>
    <w:p w:rsidR="002D168B" w:rsidRPr="007D696F" w:rsidRDefault="00A34ED6" w:rsidP="007C5AFB">
      <w:pPr>
        <w:pBdr>
          <w:top w:val="single" w:sz="4" w:space="1" w:color="auto"/>
          <w:left w:val="single" w:sz="4" w:space="4" w:color="auto"/>
          <w:bottom w:val="single" w:sz="4" w:space="1" w:color="auto"/>
          <w:right w:val="single" w:sz="4" w:space="4" w:color="auto"/>
        </w:pBdr>
        <w:jc w:val="both"/>
        <w:rPr>
          <w:rFonts w:cstheme="minorHAnsi"/>
          <w:szCs w:val="20"/>
        </w:rPr>
      </w:pPr>
      <w:r>
        <w:rPr>
          <w:rFonts w:cstheme="minorHAnsi"/>
          <w:szCs w:val="20"/>
        </w:rPr>
        <w:t>17 mei 2018</w:t>
      </w:r>
    </w:p>
    <w:p w:rsidR="002D168B" w:rsidRPr="009A50EB" w:rsidRDefault="002D168B" w:rsidP="007C5AFB">
      <w:pPr>
        <w:jc w:val="both"/>
        <w:rPr>
          <w:rFonts w:cstheme="minorHAnsi"/>
          <w:b/>
          <w:szCs w:val="20"/>
        </w:rPr>
      </w:pPr>
    </w:p>
    <w:p w:rsidR="002D168B" w:rsidRPr="007D696F" w:rsidRDefault="002D168B" w:rsidP="007C5AFB">
      <w:pPr>
        <w:shd w:val="clear" w:color="auto" w:fill="A6A6A6" w:themeFill="background1" w:themeFillShade="A6"/>
        <w:ind w:right="-141"/>
        <w:jc w:val="both"/>
        <w:rPr>
          <w:rFonts w:cstheme="minorHAnsi"/>
          <w:b/>
          <w:szCs w:val="20"/>
        </w:rPr>
      </w:pPr>
      <w:r w:rsidRPr="009A50EB">
        <w:rPr>
          <w:rFonts w:cstheme="minorHAnsi"/>
          <w:b/>
          <w:szCs w:val="20"/>
        </w:rPr>
        <w:t>Aanwezig</w:t>
      </w:r>
      <w:r>
        <w:rPr>
          <w:rFonts w:cstheme="minorHAnsi"/>
          <w:b/>
          <w:szCs w:val="20"/>
        </w:rPr>
        <w:t>/Verontschuldigd (A/V)</w:t>
      </w:r>
    </w:p>
    <w:p w:rsidR="002D168B" w:rsidRDefault="002D168B" w:rsidP="007C5AFB">
      <w:pPr>
        <w:pStyle w:val="Geenafstand"/>
        <w:jc w:val="both"/>
      </w:pPr>
    </w:p>
    <w:p w:rsidR="00A34ED6" w:rsidRDefault="00A34ED6" w:rsidP="007C5AFB">
      <w:pPr>
        <w:pStyle w:val="Geenafstand"/>
        <w:jc w:val="both"/>
      </w:pPr>
      <w:r>
        <w:t>LOP Oudenaarde Basis</w:t>
      </w:r>
    </w:p>
    <w:p w:rsidR="00A34ED6" w:rsidRPr="00FF60C8" w:rsidRDefault="00A34ED6" w:rsidP="007C5AFB">
      <w:pPr>
        <w:pStyle w:val="Geenafstand"/>
        <w:jc w:val="both"/>
      </w:pP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56"/>
        <w:gridCol w:w="2268"/>
        <w:gridCol w:w="4395"/>
        <w:gridCol w:w="992"/>
      </w:tblGrid>
      <w:tr w:rsidR="002D168B" w:rsidRPr="00FF60C8" w:rsidTr="00E768A5">
        <w:trPr>
          <w:cantSplit/>
          <w:trHeight w:val="20"/>
        </w:trPr>
        <w:tc>
          <w:tcPr>
            <w:tcW w:w="1656" w:type="dxa"/>
            <w:shd w:val="clear" w:color="C0C0C0" w:fill="auto"/>
            <w:vAlign w:val="center"/>
          </w:tcPr>
          <w:p w:rsidR="002D168B" w:rsidRPr="007D696F" w:rsidRDefault="002D168B" w:rsidP="007C5AFB">
            <w:pPr>
              <w:pStyle w:val="Geenafstand"/>
              <w:jc w:val="both"/>
              <w:rPr>
                <w:sz w:val="20"/>
              </w:rPr>
            </w:pPr>
            <w:r w:rsidRPr="007D696F">
              <w:rPr>
                <w:sz w:val="20"/>
              </w:rPr>
              <w:t>Stefaan</w:t>
            </w:r>
          </w:p>
        </w:tc>
        <w:tc>
          <w:tcPr>
            <w:tcW w:w="2268" w:type="dxa"/>
            <w:shd w:val="clear" w:color="C0C0C0" w:fill="auto"/>
            <w:vAlign w:val="center"/>
          </w:tcPr>
          <w:p w:rsidR="002D168B" w:rsidRPr="007D696F" w:rsidRDefault="002D168B" w:rsidP="007C5AFB">
            <w:pPr>
              <w:pStyle w:val="Geenafstand"/>
              <w:jc w:val="both"/>
              <w:rPr>
                <w:sz w:val="20"/>
              </w:rPr>
            </w:pPr>
            <w:r w:rsidRPr="007D696F">
              <w:rPr>
                <w:sz w:val="20"/>
              </w:rPr>
              <w:t>Vercamer</w:t>
            </w:r>
          </w:p>
        </w:tc>
        <w:tc>
          <w:tcPr>
            <w:tcW w:w="4395" w:type="dxa"/>
            <w:shd w:val="clear" w:color="C0C0C0" w:fill="auto"/>
            <w:vAlign w:val="center"/>
          </w:tcPr>
          <w:p w:rsidR="002D168B" w:rsidRPr="007D696F" w:rsidRDefault="002D168B" w:rsidP="007C5AFB">
            <w:pPr>
              <w:pStyle w:val="Geenafstand"/>
              <w:jc w:val="both"/>
              <w:rPr>
                <w:sz w:val="20"/>
              </w:rPr>
            </w:pPr>
            <w:r w:rsidRPr="007D696F">
              <w:rPr>
                <w:sz w:val="20"/>
              </w:rPr>
              <w:t>Voorzitter LOP</w:t>
            </w:r>
          </w:p>
        </w:tc>
        <w:tc>
          <w:tcPr>
            <w:tcW w:w="992" w:type="dxa"/>
            <w:shd w:val="clear" w:color="C0C0C0" w:fill="auto"/>
            <w:vAlign w:val="center"/>
          </w:tcPr>
          <w:p w:rsidR="002D168B" w:rsidRPr="007D696F" w:rsidRDefault="002D168B" w:rsidP="007C5AFB">
            <w:pPr>
              <w:pStyle w:val="Geenafstand"/>
              <w:jc w:val="both"/>
              <w:rPr>
                <w:sz w:val="20"/>
              </w:rPr>
            </w:pPr>
            <w:r>
              <w:rPr>
                <w:sz w:val="20"/>
              </w:rPr>
              <w:t>V</w:t>
            </w:r>
          </w:p>
        </w:tc>
      </w:tr>
      <w:tr w:rsidR="002D168B" w:rsidRPr="00FF60C8" w:rsidTr="00E768A5">
        <w:trPr>
          <w:cantSplit/>
          <w:trHeight w:val="20"/>
        </w:trPr>
        <w:tc>
          <w:tcPr>
            <w:tcW w:w="1656" w:type="dxa"/>
            <w:shd w:val="clear" w:color="C0C0C0" w:fill="auto"/>
            <w:vAlign w:val="center"/>
          </w:tcPr>
          <w:p w:rsidR="002D168B" w:rsidRPr="007D696F" w:rsidRDefault="002D168B" w:rsidP="007C5AFB">
            <w:pPr>
              <w:pStyle w:val="Geenafstand"/>
              <w:jc w:val="both"/>
              <w:rPr>
                <w:sz w:val="20"/>
              </w:rPr>
            </w:pPr>
            <w:r w:rsidRPr="007D696F">
              <w:rPr>
                <w:sz w:val="20"/>
              </w:rPr>
              <w:t>Luc</w:t>
            </w:r>
          </w:p>
        </w:tc>
        <w:tc>
          <w:tcPr>
            <w:tcW w:w="2268" w:type="dxa"/>
            <w:shd w:val="clear" w:color="C0C0C0" w:fill="auto"/>
            <w:vAlign w:val="center"/>
          </w:tcPr>
          <w:p w:rsidR="002D168B" w:rsidRPr="007D696F" w:rsidRDefault="002D168B" w:rsidP="007C5AFB">
            <w:pPr>
              <w:pStyle w:val="Geenafstand"/>
              <w:jc w:val="both"/>
              <w:rPr>
                <w:sz w:val="20"/>
              </w:rPr>
            </w:pPr>
            <w:r w:rsidRPr="007D696F">
              <w:rPr>
                <w:sz w:val="20"/>
              </w:rPr>
              <w:t>Top</w:t>
            </w:r>
          </w:p>
        </w:tc>
        <w:tc>
          <w:tcPr>
            <w:tcW w:w="4395" w:type="dxa"/>
            <w:shd w:val="clear" w:color="C0C0C0" w:fill="auto"/>
            <w:vAlign w:val="center"/>
          </w:tcPr>
          <w:p w:rsidR="002D168B" w:rsidRPr="007D696F" w:rsidRDefault="002D168B" w:rsidP="007C5AFB">
            <w:pPr>
              <w:pStyle w:val="Geenafstand"/>
              <w:jc w:val="both"/>
              <w:rPr>
                <w:sz w:val="20"/>
              </w:rPr>
            </w:pPr>
            <w:r w:rsidRPr="007D696F">
              <w:rPr>
                <w:sz w:val="20"/>
              </w:rPr>
              <w:t>LOP-deskundige</w:t>
            </w:r>
          </w:p>
        </w:tc>
        <w:tc>
          <w:tcPr>
            <w:tcW w:w="992" w:type="dxa"/>
            <w:shd w:val="clear" w:color="C0C0C0" w:fill="auto"/>
            <w:vAlign w:val="center"/>
          </w:tcPr>
          <w:p w:rsidR="002D168B" w:rsidRPr="007D696F" w:rsidRDefault="002D168B" w:rsidP="007C5AFB">
            <w:pPr>
              <w:pStyle w:val="Geenafstand"/>
              <w:jc w:val="both"/>
              <w:rPr>
                <w:sz w:val="20"/>
              </w:rPr>
            </w:pPr>
            <w:r w:rsidRPr="007D696F">
              <w:rPr>
                <w:sz w:val="20"/>
              </w:rPr>
              <w:t>A</w:t>
            </w:r>
          </w:p>
        </w:tc>
      </w:tr>
      <w:tr w:rsidR="002D168B" w:rsidRPr="00FF60C8" w:rsidTr="00E768A5">
        <w:trPr>
          <w:cantSplit/>
          <w:trHeight w:val="20"/>
        </w:trPr>
        <w:tc>
          <w:tcPr>
            <w:tcW w:w="9311" w:type="dxa"/>
            <w:gridSpan w:val="4"/>
            <w:shd w:val="pct10" w:color="auto" w:fill="FFFFFF"/>
            <w:vAlign w:val="center"/>
          </w:tcPr>
          <w:p w:rsidR="002D168B" w:rsidRPr="007D696F" w:rsidRDefault="002D168B" w:rsidP="007C5AFB">
            <w:pPr>
              <w:pStyle w:val="Geenafstand"/>
              <w:jc w:val="both"/>
              <w:rPr>
                <w:sz w:val="20"/>
              </w:rPr>
            </w:pPr>
            <w:r w:rsidRPr="007D696F">
              <w:rPr>
                <w:sz w:val="20"/>
              </w:rPr>
              <w:t>Directies scholen in werkgebied</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Ann</w:t>
            </w:r>
          </w:p>
        </w:tc>
        <w:tc>
          <w:tcPr>
            <w:tcW w:w="2268" w:type="dxa"/>
            <w:shd w:val="solid" w:color="FFFFFF" w:fill="auto"/>
            <w:vAlign w:val="center"/>
          </w:tcPr>
          <w:p w:rsidR="002D168B" w:rsidRPr="007D696F" w:rsidRDefault="002D168B" w:rsidP="007C5AFB">
            <w:pPr>
              <w:pStyle w:val="Geenafstand"/>
              <w:jc w:val="both"/>
              <w:rPr>
                <w:sz w:val="20"/>
              </w:rPr>
            </w:pPr>
            <w:r w:rsidRPr="007D696F">
              <w:rPr>
                <w:sz w:val="20"/>
              </w:rPr>
              <w:t xml:space="preserve">Van </w:t>
            </w:r>
            <w:proofErr w:type="spellStart"/>
            <w:r w:rsidRPr="007D696F">
              <w:rPr>
                <w:sz w:val="20"/>
              </w:rPr>
              <w:t>Coppenolle</w:t>
            </w:r>
            <w:proofErr w:type="spellEnd"/>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Freinetschool De Vier Tuinen</w:t>
            </w:r>
          </w:p>
        </w:tc>
        <w:tc>
          <w:tcPr>
            <w:tcW w:w="992" w:type="dxa"/>
            <w:shd w:val="solid" w:color="FFFFFF" w:fill="auto"/>
            <w:vAlign w:val="center"/>
          </w:tcPr>
          <w:p w:rsidR="002D168B" w:rsidRPr="007D696F" w:rsidRDefault="002D168B" w:rsidP="007C5AFB">
            <w:pPr>
              <w:pStyle w:val="Geenafstand"/>
              <w:jc w:val="both"/>
              <w:rPr>
                <w:sz w:val="20"/>
              </w:rPr>
            </w:pPr>
            <w:r>
              <w:rPr>
                <w:sz w:val="20"/>
              </w:rPr>
              <w:t>V</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Mieke</w:t>
            </w:r>
          </w:p>
        </w:tc>
        <w:tc>
          <w:tcPr>
            <w:tcW w:w="2268" w:type="dxa"/>
            <w:shd w:val="solid" w:color="FFFFFF" w:fill="auto"/>
            <w:vAlign w:val="center"/>
          </w:tcPr>
          <w:p w:rsidR="002D168B" w:rsidRPr="007D696F" w:rsidRDefault="002D168B" w:rsidP="007C5AFB">
            <w:pPr>
              <w:pStyle w:val="Geenafstand"/>
              <w:jc w:val="both"/>
              <w:rPr>
                <w:sz w:val="20"/>
              </w:rPr>
            </w:pPr>
            <w:proofErr w:type="spellStart"/>
            <w:r w:rsidRPr="007D696F">
              <w:rPr>
                <w:sz w:val="20"/>
              </w:rPr>
              <w:t>Vanmaercke</w:t>
            </w:r>
            <w:proofErr w:type="spellEnd"/>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GO! Abraham Hans</w:t>
            </w:r>
          </w:p>
        </w:tc>
        <w:tc>
          <w:tcPr>
            <w:tcW w:w="992" w:type="dxa"/>
            <w:shd w:val="solid" w:color="FFFFFF" w:fill="auto"/>
            <w:vAlign w:val="center"/>
          </w:tcPr>
          <w:p w:rsidR="002D168B" w:rsidRPr="007D696F" w:rsidRDefault="002D168B" w:rsidP="007C5AFB">
            <w:pPr>
              <w:pStyle w:val="Geenafstand"/>
              <w:jc w:val="both"/>
              <w:rPr>
                <w:sz w:val="20"/>
              </w:rPr>
            </w:pPr>
            <w:r w:rsidRPr="007D696F">
              <w:rPr>
                <w:sz w:val="20"/>
              </w:rPr>
              <w:t>V</w:t>
            </w:r>
          </w:p>
        </w:tc>
      </w:tr>
      <w:tr w:rsidR="00A34ED6" w:rsidRPr="00FF60C8" w:rsidTr="00E768A5">
        <w:trPr>
          <w:cantSplit/>
          <w:trHeight w:val="20"/>
        </w:trPr>
        <w:tc>
          <w:tcPr>
            <w:tcW w:w="1656" w:type="dxa"/>
            <w:shd w:val="solid" w:color="FFFFFF" w:fill="auto"/>
            <w:vAlign w:val="center"/>
          </w:tcPr>
          <w:p w:rsidR="00A34ED6" w:rsidRPr="007D696F" w:rsidRDefault="00A34ED6" w:rsidP="007C5AFB">
            <w:pPr>
              <w:pStyle w:val="Geenafstand"/>
              <w:jc w:val="both"/>
              <w:rPr>
                <w:sz w:val="20"/>
              </w:rPr>
            </w:pPr>
            <w:r>
              <w:rPr>
                <w:sz w:val="20"/>
              </w:rPr>
              <w:t>Nathalie</w:t>
            </w:r>
          </w:p>
        </w:tc>
        <w:tc>
          <w:tcPr>
            <w:tcW w:w="2268" w:type="dxa"/>
            <w:shd w:val="solid" w:color="FFFFFF" w:fill="auto"/>
            <w:vAlign w:val="center"/>
          </w:tcPr>
          <w:p w:rsidR="00A34ED6" w:rsidRPr="007D696F" w:rsidRDefault="00A34ED6" w:rsidP="007C5AFB">
            <w:pPr>
              <w:pStyle w:val="Geenafstand"/>
              <w:jc w:val="both"/>
              <w:rPr>
                <w:sz w:val="20"/>
              </w:rPr>
            </w:pPr>
            <w:r>
              <w:rPr>
                <w:sz w:val="20"/>
              </w:rPr>
              <w:t xml:space="preserve">Van </w:t>
            </w:r>
            <w:proofErr w:type="spellStart"/>
            <w:r>
              <w:rPr>
                <w:sz w:val="20"/>
              </w:rPr>
              <w:t>Driessche</w:t>
            </w:r>
            <w:proofErr w:type="spellEnd"/>
          </w:p>
        </w:tc>
        <w:tc>
          <w:tcPr>
            <w:tcW w:w="4395" w:type="dxa"/>
            <w:shd w:val="solid" w:color="FFFFFF" w:fill="auto"/>
            <w:vAlign w:val="center"/>
          </w:tcPr>
          <w:p w:rsidR="00A34ED6" w:rsidRPr="007D696F" w:rsidRDefault="00DA42FF" w:rsidP="007C5AFB">
            <w:pPr>
              <w:pStyle w:val="Geenafstand"/>
              <w:jc w:val="both"/>
              <w:rPr>
                <w:sz w:val="20"/>
              </w:rPr>
            </w:pPr>
            <w:r>
              <w:rPr>
                <w:sz w:val="20"/>
              </w:rPr>
              <w:t xml:space="preserve">GO! Abraham Hans </w:t>
            </w:r>
            <w:proofErr w:type="spellStart"/>
            <w:r>
              <w:rPr>
                <w:sz w:val="20"/>
              </w:rPr>
              <w:t>BroeBELschool</w:t>
            </w:r>
            <w:proofErr w:type="spellEnd"/>
          </w:p>
        </w:tc>
        <w:tc>
          <w:tcPr>
            <w:tcW w:w="992" w:type="dxa"/>
            <w:shd w:val="solid" w:color="FFFFFF" w:fill="auto"/>
            <w:vAlign w:val="center"/>
          </w:tcPr>
          <w:p w:rsidR="00A34ED6" w:rsidRPr="007D696F" w:rsidRDefault="00DA42FF" w:rsidP="007C5AFB">
            <w:pPr>
              <w:pStyle w:val="Geenafstand"/>
              <w:jc w:val="both"/>
              <w:rPr>
                <w:sz w:val="20"/>
              </w:rPr>
            </w:pPr>
            <w:r>
              <w:rPr>
                <w:sz w:val="20"/>
              </w:rPr>
              <w:t>A</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Martine</w:t>
            </w:r>
          </w:p>
        </w:tc>
        <w:tc>
          <w:tcPr>
            <w:tcW w:w="2268" w:type="dxa"/>
            <w:shd w:val="solid" w:color="FFFFFF" w:fill="auto"/>
            <w:vAlign w:val="center"/>
          </w:tcPr>
          <w:p w:rsidR="002D168B" w:rsidRPr="007D696F" w:rsidRDefault="002D168B" w:rsidP="007C5AFB">
            <w:pPr>
              <w:pStyle w:val="Geenafstand"/>
              <w:jc w:val="both"/>
              <w:rPr>
                <w:sz w:val="20"/>
              </w:rPr>
            </w:pPr>
            <w:r w:rsidRPr="007D696F">
              <w:rPr>
                <w:sz w:val="20"/>
              </w:rPr>
              <w:t>Vermeersch</w:t>
            </w:r>
          </w:p>
        </w:tc>
        <w:tc>
          <w:tcPr>
            <w:tcW w:w="4395" w:type="dxa"/>
            <w:shd w:val="solid" w:color="FFFFFF" w:fill="auto"/>
            <w:vAlign w:val="center"/>
          </w:tcPr>
          <w:p w:rsidR="002D168B" w:rsidRPr="009E3F71" w:rsidRDefault="002D168B" w:rsidP="007C5AFB">
            <w:pPr>
              <w:pStyle w:val="Geenafstand"/>
              <w:jc w:val="both"/>
              <w:rPr>
                <w:sz w:val="20"/>
                <w:lang w:val="en-US"/>
              </w:rPr>
            </w:pPr>
            <w:r w:rsidRPr="009E3F71">
              <w:rPr>
                <w:sz w:val="20"/>
                <w:lang w:val="en-US"/>
              </w:rPr>
              <w:t xml:space="preserve">'t </w:t>
            </w:r>
            <w:proofErr w:type="spellStart"/>
            <w:r w:rsidRPr="009E3F71">
              <w:rPr>
                <w:sz w:val="20"/>
                <w:lang w:val="en-US"/>
              </w:rPr>
              <w:t>Craeneveld</w:t>
            </w:r>
            <w:proofErr w:type="spellEnd"/>
            <w:r w:rsidRPr="009E3F71">
              <w:rPr>
                <w:sz w:val="20"/>
                <w:lang w:val="en-US"/>
              </w:rPr>
              <w:t xml:space="preserve">-M.P.I. </w:t>
            </w:r>
            <w:proofErr w:type="spellStart"/>
            <w:r w:rsidRPr="009E3F71">
              <w:rPr>
                <w:sz w:val="20"/>
                <w:lang w:val="en-US"/>
              </w:rPr>
              <w:t>vh</w:t>
            </w:r>
            <w:proofErr w:type="spellEnd"/>
            <w:r w:rsidRPr="009E3F71">
              <w:rPr>
                <w:sz w:val="20"/>
                <w:lang w:val="en-US"/>
              </w:rPr>
              <w:t xml:space="preserve"> GO</w:t>
            </w:r>
          </w:p>
        </w:tc>
        <w:tc>
          <w:tcPr>
            <w:tcW w:w="992" w:type="dxa"/>
            <w:shd w:val="solid" w:color="FFFFFF" w:fill="auto"/>
            <w:vAlign w:val="center"/>
          </w:tcPr>
          <w:p w:rsidR="002D168B" w:rsidRPr="007D696F" w:rsidRDefault="002D168B" w:rsidP="007C5AFB">
            <w:pPr>
              <w:pStyle w:val="Geenafstand"/>
              <w:jc w:val="both"/>
              <w:rPr>
                <w:sz w:val="20"/>
              </w:rPr>
            </w:pPr>
            <w:r w:rsidRPr="007D696F">
              <w:rPr>
                <w:sz w:val="20"/>
              </w:rPr>
              <w:t>V</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Katrien</w:t>
            </w:r>
          </w:p>
        </w:tc>
        <w:tc>
          <w:tcPr>
            <w:tcW w:w="2268" w:type="dxa"/>
            <w:shd w:val="solid" w:color="FFFFFF" w:fill="auto"/>
            <w:vAlign w:val="center"/>
          </w:tcPr>
          <w:p w:rsidR="002D168B" w:rsidRPr="007D696F" w:rsidRDefault="002D168B" w:rsidP="007C5AFB">
            <w:pPr>
              <w:pStyle w:val="Geenafstand"/>
              <w:jc w:val="both"/>
              <w:rPr>
                <w:sz w:val="20"/>
              </w:rPr>
            </w:pPr>
            <w:r w:rsidRPr="007D696F">
              <w:rPr>
                <w:sz w:val="20"/>
              </w:rPr>
              <w:t xml:space="preserve">De Smet </w:t>
            </w:r>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 xml:space="preserve">KBO </w:t>
            </w:r>
            <w:proofErr w:type="spellStart"/>
            <w:r w:rsidRPr="007D696F">
              <w:rPr>
                <w:sz w:val="20"/>
              </w:rPr>
              <w:t>Nederename</w:t>
            </w:r>
            <w:proofErr w:type="spellEnd"/>
            <w:r w:rsidRPr="007D696F">
              <w:rPr>
                <w:sz w:val="20"/>
              </w:rPr>
              <w:t xml:space="preserve"> </w:t>
            </w:r>
          </w:p>
        </w:tc>
        <w:tc>
          <w:tcPr>
            <w:tcW w:w="992" w:type="dxa"/>
            <w:shd w:val="solid" w:color="FFFFFF" w:fill="auto"/>
            <w:vAlign w:val="center"/>
          </w:tcPr>
          <w:p w:rsidR="002D168B" w:rsidRPr="007D696F" w:rsidRDefault="002D168B" w:rsidP="007C5AFB">
            <w:pPr>
              <w:pStyle w:val="Geenafstand"/>
              <w:jc w:val="both"/>
              <w:rPr>
                <w:sz w:val="20"/>
              </w:rPr>
            </w:pPr>
            <w:r w:rsidRPr="007D696F">
              <w:rPr>
                <w:sz w:val="20"/>
              </w:rPr>
              <w:t>A</w:t>
            </w:r>
          </w:p>
        </w:tc>
      </w:tr>
      <w:tr w:rsidR="002D168B" w:rsidRPr="00FF60C8" w:rsidTr="00E768A5">
        <w:trPr>
          <w:cantSplit/>
          <w:trHeight w:val="20"/>
        </w:trPr>
        <w:tc>
          <w:tcPr>
            <w:tcW w:w="1656" w:type="dxa"/>
            <w:shd w:val="solid" w:color="FFFFFF" w:fill="auto"/>
            <w:vAlign w:val="center"/>
          </w:tcPr>
          <w:p w:rsidR="002D168B" w:rsidRPr="007D696F" w:rsidRDefault="00DA42FF" w:rsidP="007C5AFB">
            <w:pPr>
              <w:pStyle w:val="Geenafstand"/>
              <w:jc w:val="both"/>
              <w:rPr>
                <w:sz w:val="20"/>
              </w:rPr>
            </w:pPr>
            <w:r>
              <w:rPr>
                <w:sz w:val="20"/>
              </w:rPr>
              <w:t>Geert</w:t>
            </w:r>
          </w:p>
        </w:tc>
        <w:tc>
          <w:tcPr>
            <w:tcW w:w="2268" w:type="dxa"/>
            <w:shd w:val="solid" w:color="FFFFFF" w:fill="auto"/>
            <w:vAlign w:val="center"/>
          </w:tcPr>
          <w:p w:rsidR="002D168B" w:rsidRPr="007D696F" w:rsidRDefault="00DA42FF" w:rsidP="007C5AFB">
            <w:pPr>
              <w:pStyle w:val="Geenafstand"/>
              <w:jc w:val="both"/>
              <w:rPr>
                <w:sz w:val="20"/>
              </w:rPr>
            </w:pPr>
            <w:proofErr w:type="spellStart"/>
            <w:r>
              <w:rPr>
                <w:sz w:val="20"/>
              </w:rPr>
              <w:t>Bradt</w:t>
            </w:r>
            <w:proofErr w:type="spellEnd"/>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KBO Mater-Welden</w:t>
            </w:r>
          </w:p>
        </w:tc>
        <w:tc>
          <w:tcPr>
            <w:tcW w:w="992" w:type="dxa"/>
            <w:shd w:val="solid" w:color="FFFFFF" w:fill="auto"/>
            <w:vAlign w:val="center"/>
          </w:tcPr>
          <w:p w:rsidR="002D168B" w:rsidRPr="007D696F" w:rsidRDefault="002D168B" w:rsidP="007C5AFB">
            <w:pPr>
              <w:pStyle w:val="Geenafstand"/>
              <w:jc w:val="both"/>
              <w:rPr>
                <w:sz w:val="20"/>
              </w:rPr>
            </w:pPr>
            <w:r w:rsidRPr="007D696F">
              <w:rPr>
                <w:sz w:val="20"/>
              </w:rPr>
              <w:t>A</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Bart</w:t>
            </w:r>
          </w:p>
        </w:tc>
        <w:tc>
          <w:tcPr>
            <w:tcW w:w="2268" w:type="dxa"/>
            <w:shd w:val="solid" w:color="FFFFFF" w:fill="auto"/>
            <w:vAlign w:val="center"/>
          </w:tcPr>
          <w:p w:rsidR="002D168B" w:rsidRPr="007D696F" w:rsidRDefault="002D168B" w:rsidP="007C5AFB">
            <w:pPr>
              <w:pStyle w:val="Geenafstand"/>
              <w:jc w:val="both"/>
              <w:rPr>
                <w:sz w:val="20"/>
              </w:rPr>
            </w:pPr>
            <w:proofErr w:type="spellStart"/>
            <w:r w:rsidRPr="007D696F">
              <w:rPr>
                <w:sz w:val="20"/>
              </w:rPr>
              <w:t>Dhaene</w:t>
            </w:r>
            <w:proofErr w:type="spellEnd"/>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KBO Sint Jozef 1</w:t>
            </w:r>
          </w:p>
        </w:tc>
        <w:tc>
          <w:tcPr>
            <w:tcW w:w="992" w:type="dxa"/>
            <w:shd w:val="solid" w:color="FFFFFF" w:fill="auto"/>
            <w:vAlign w:val="center"/>
          </w:tcPr>
          <w:p w:rsidR="002D168B" w:rsidRPr="007D696F" w:rsidRDefault="002D168B" w:rsidP="007C5AFB">
            <w:pPr>
              <w:pStyle w:val="Geenafstand"/>
              <w:jc w:val="both"/>
              <w:rPr>
                <w:sz w:val="20"/>
              </w:rPr>
            </w:pPr>
            <w:r>
              <w:rPr>
                <w:sz w:val="20"/>
              </w:rPr>
              <w:t>V</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Sofie</w:t>
            </w:r>
          </w:p>
        </w:tc>
        <w:tc>
          <w:tcPr>
            <w:tcW w:w="2268" w:type="dxa"/>
            <w:shd w:val="solid" w:color="FFFFFF" w:fill="auto"/>
            <w:vAlign w:val="center"/>
          </w:tcPr>
          <w:p w:rsidR="002D168B" w:rsidRPr="007D696F" w:rsidRDefault="002D168B" w:rsidP="007C5AFB">
            <w:pPr>
              <w:pStyle w:val="Geenafstand"/>
              <w:jc w:val="both"/>
              <w:rPr>
                <w:sz w:val="20"/>
              </w:rPr>
            </w:pPr>
            <w:proofErr w:type="spellStart"/>
            <w:r w:rsidRPr="007D696F">
              <w:rPr>
                <w:sz w:val="20"/>
              </w:rPr>
              <w:t>Lemarcq</w:t>
            </w:r>
            <w:proofErr w:type="spellEnd"/>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KBO Sint Jozef 2</w:t>
            </w:r>
          </w:p>
        </w:tc>
        <w:tc>
          <w:tcPr>
            <w:tcW w:w="992" w:type="dxa"/>
            <w:shd w:val="solid" w:color="FFFFFF" w:fill="auto"/>
            <w:vAlign w:val="center"/>
          </w:tcPr>
          <w:p w:rsidR="002D168B" w:rsidRPr="007D696F" w:rsidRDefault="002D168B" w:rsidP="007C5AFB">
            <w:pPr>
              <w:pStyle w:val="Geenafstand"/>
              <w:jc w:val="both"/>
              <w:rPr>
                <w:sz w:val="20"/>
              </w:rPr>
            </w:pPr>
            <w:r w:rsidRPr="007D696F">
              <w:rPr>
                <w:sz w:val="20"/>
              </w:rPr>
              <w:t>A</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 xml:space="preserve">Thomas </w:t>
            </w:r>
          </w:p>
        </w:tc>
        <w:tc>
          <w:tcPr>
            <w:tcW w:w="2268" w:type="dxa"/>
            <w:shd w:val="solid" w:color="FFFFFF" w:fill="auto"/>
            <w:vAlign w:val="center"/>
          </w:tcPr>
          <w:p w:rsidR="002D168B" w:rsidRPr="007D696F" w:rsidRDefault="002D168B" w:rsidP="007C5AFB">
            <w:pPr>
              <w:pStyle w:val="Geenafstand"/>
              <w:jc w:val="both"/>
              <w:rPr>
                <w:sz w:val="20"/>
              </w:rPr>
            </w:pPr>
            <w:r w:rsidRPr="007D696F">
              <w:rPr>
                <w:sz w:val="20"/>
              </w:rPr>
              <w:t>Van den Berghe</w:t>
            </w:r>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 xml:space="preserve">KBO </w:t>
            </w:r>
            <w:proofErr w:type="spellStart"/>
            <w:r w:rsidRPr="007D696F">
              <w:rPr>
                <w:sz w:val="20"/>
              </w:rPr>
              <w:t>Eine</w:t>
            </w:r>
            <w:proofErr w:type="spellEnd"/>
            <w:r w:rsidRPr="007D696F">
              <w:rPr>
                <w:sz w:val="20"/>
              </w:rPr>
              <w:t xml:space="preserve"> </w:t>
            </w:r>
          </w:p>
        </w:tc>
        <w:tc>
          <w:tcPr>
            <w:tcW w:w="992" w:type="dxa"/>
            <w:shd w:val="solid" w:color="FFFFFF" w:fill="auto"/>
            <w:vAlign w:val="center"/>
          </w:tcPr>
          <w:p w:rsidR="002D168B" w:rsidRPr="007D696F" w:rsidRDefault="002D168B" w:rsidP="007C5AFB">
            <w:pPr>
              <w:pStyle w:val="Geenafstand"/>
              <w:jc w:val="both"/>
              <w:rPr>
                <w:sz w:val="20"/>
              </w:rPr>
            </w:pPr>
            <w:r>
              <w:rPr>
                <w:sz w:val="20"/>
              </w:rPr>
              <w:t>A</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Ilse</w:t>
            </w:r>
          </w:p>
        </w:tc>
        <w:tc>
          <w:tcPr>
            <w:tcW w:w="2268" w:type="dxa"/>
            <w:shd w:val="solid" w:color="FFFFFF" w:fill="auto"/>
            <w:vAlign w:val="center"/>
          </w:tcPr>
          <w:p w:rsidR="002D168B" w:rsidRPr="007D696F" w:rsidRDefault="002D168B" w:rsidP="007C5AFB">
            <w:pPr>
              <w:pStyle w:val="Geenafstand"/>
              <w:jc w:val="both"/>
              <w:rPr>
                <w:sz w:val="20"/>
              </w:rPr>
            </w:pPr>
            <w:r w:rsidRPr="007D696F">
              <w:rPr>
                <w:sz w:val="20"/>
              </w:rPr>
              <w:t xml:space="preserve">De </w:t>
            </w:r>
            <w:proofErr w:type="spellStart"/>
            <w:r w:rsidRPr="007D696F">
              <w:rPr>
                <w:sz w:val="20"/>
              </w:rPr>
              <w:t>Swaef</w:t>
            </w:r>
            <w:proofErr w:type="spellEnd"/>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KBO College</w:t>
            </w:r>
          </w:p>
        </w:tc>
        <w:tc>
          <w:tcPr>
            <w:tcW w:w="992" w:type="dxa"/>
            <w:shd w:val="solid" w:color="FFFFFF" w:fill="auto"/>
            <w:vAlign w:val="center"/>
          </w:tcPr>
          <w:p w:rsidR="002D168B" w:rsidRPr="007D696F" w:rsidRDefault="002D168B" w:rsidP="007C5AFB">
            <w:pPr>
              <w:pStyle w:val="Geenafstand"/>
              <w:jc w:val="both"/>
              <w:rPr>
                <w:sz w:val="20"/>
              </w:rPr>
            </w:pPr>
            <w:r w:rsidRPr="007D696F">
              <w:rPr>
                <w:sz w:val="20"/>
              </w:rPr>
              <w:t>A</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 xml:space="preserve">Bart </w:t>
            </w:r>
          </w:p>
        </w:tc>
        <w:tc>
          <w:tcPr>
            <w:tcW w:w="2268" w:type="dxa"/>
            <w:shd w:val="solid" w:color="FFFFFF" w:fill="auto"/>
            <w:vAlign w:val="center"/>
          </w:tcPr>
          <w:p w:rsidR="002D168B" w:rsidRPr="007D696F" w:rsidRDefault="002D168B" w:rsidP="007C5AFB">
            <w:pPr>
              <w:pStyle w:val="Geenafstand"/>
              <w:jc w:val="both"/>
              <w:rPr>
                <w:sz w:val="20"/>
              </w:rPr>
            </w:pPr>
            <w:r w:rsidRPr="007D696F">
              <w:rPr>
                <w:sz w:val="20"/>
              </w:rPr>
              <w:t>Dierckx</w:t>
            </w:r>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KBO Horizon</w:t>
            </w:r>
          </w:p>
        </w:tc>
        <w:tc>
          <w:tcPr>
            <w:tcW w:w="992" w:type="dxa"/>
            <w:shd w:val="solid" w:color="FFFFFF" w:fill="auto"/>
            <w:vAlign w:val="center"/>
          </w:tcPr>
          <w:p w:rsidR="002D168B" w:rsidRPr="007D696F" w:rsidRDefault="002D168B" w:rsidP="007C5AFB">
            <w:pPr>
              <w:pStyle w:val="Geenafstand"/>
              <w:jc w:val="both"/>
              <w:rPr>
                <w:sz w:val="20"/>
              </w:rPr>
            </w:pPr>
            <w:r>
              <w:rPr>
                <w:sz w:val="20"/>
              </w:rPr>
              <w:t>V</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Greet</w:t>
            </w:r>
          </w:p>
        </w:tc>
        <w:tc>
          <w:tcPr>
            <w:tcW w:w="2268" w:type="dxa"/>
            <w:shd w:val="solid" w:color="FFFFFF" w:fill="auto"/>
            <w:vAlign w:val="center"/>
          </w:tcPr>
          <w:p w:rsidR="002D168B" w:rsidRPr="007D696F" w:rsidRDefault="002D168B" w:rsidP="007C5AFB">
            <w:pPr>
              <w:pStyle w:val="Geenafstand"/>
              <w:jc w:val="both"/>
              <w:rPr>
                <w:sz w:val="20"/>
              </w:rPr>
            </w:pPr>
            <w:proofErr w:type="spellStart"/>
            <w:r w:rsidRPr="007D696F">
              <w:rPr>
                <w:sz w:val="20"/>
              </w:rPr>
              <w:t>Weyme</w:t>
            </w:r>
            <w:proofErr w:type="spellEnd"/>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KBO Kameleon</w:t>
            </w:r>
          </w:p>
        </w:tc>
        <w:tc>
          <w:tcPr>
            <w:tcW w:w="992" w:type="dxa"/>
            <w:shd w:val="solid" w:color="FFFFFF" w:fill="auto"/>
            <w:vAlign w:val="center"/>
          </w:tcPr>
          <w:p w:rsidR="002D168B" w:rsidRPr="007D696F" w:rsidRDefault="00A34ED6" w:rsidP="007C5AFB">
            <w:pPr>
              <w:pStyle w:val="Geenafstand"/>
              <w:jc w:val="both"/>
              <w:rPr>
                <w:sz w:val="20"/>
              </w:rPr>
            </w:pPr>
            <w:r>
              <w:rPr>
                <w:sz w:val="20"/>
              </w:rPr>
              <w:t>A</w:t>
            </w:r>
          </w:p>
        </w:tc>
      </w:tr>
      <w:tr w:rsidR="002D168B" w:rsidRPr="00FF60C8" w:rsidTr="00E768A5">
        <w:trPr>
          <w:cantSplit/>
          <w:trHeight w:val="20"/>
        </w:trPr>
        <w:tc>
          <w:tcPr>
            <w:tcW w:w="1656" w:type="dxa"/>
            <w:shd w:val="solid" w:color="FFFFFF" w:fill="auto"/>
            <w:vAlign w:val="center"/>
          </w:tcPr>
          <w:p w:rsidR="002D168B" w:rsidRPr="007D696F" w:rsidRDefault="00DA42FF" w:rsidP="007C5AFB">
            <w:pPr>
              <w:pStyle w:val="Geenafstand"/>
              <w:jc w:val="both"/>
              <w:rPr>
                <w:sz w:val="20"/>
              </w:rPr>
            </w:pPr>
            <w:r>
              <w:rPr>
                <w:sz w:val="20"/>
              </w:rPr>
              <w:t>Frans</w:t>
            </w:r>
          </w:p>
        </w:tc>
        <w:tc>
          <w:tcPr>
            <w:tcW w:w="2268" w:type="dxa"/>
            <w:shd w:val="solid" w:color="FFFFFF" w:fill="auto"/>
            <w:vAlign w:val="center"/>
          </w:tcPr>
          <w:p w:rsidR="002D168B" w:rsidRPr="007D696F" w:rsidRDefault="00DA42FF" w:rsidP="007C5AFB">
            <w:pPr>
              <w:pStyle w:val="Geenafstand"/>
              <w:jc w:val="both"/>
              <w:rPr>
                <w:sz w:val="20"/>
              </w:rPr>
            </w:pPr>
            <w:r>
              <w:rPr>
                <w:sz w:val="20"/>
              </w:rPr>
              <w:t>Oorts</w:t>
            </w:r>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 xml:space="preserve">KBO </w:t>
            </w:r>
            <w:proofErr w:type="spellStart"/>
            <w:r w:rsidRPr="007D696F">
              <w:rPr>
                <w:sz w:val="20"/>
              </w:rPr>
              <w:t>Bevere</w:t>
            </w:r>
            <w:proofErr w:type="spellEnd"/>
            <w:r w:rsidRPr="007D696F">
              <w:rPr>
                <w:sz w:val="20"/>
              </w:rPr>
              <w:t xml:space="preserve"> 1</w:t>
            </w:r>
          </w:p>
        </w:tc>
        <w:tc>
          <w:tcPr>
            <w:tcW w:w="992" w:type="dxa"/>
            <w:shd w:val="solid" w:color="FFFFFF" w:fill="auto"/>
            <w:vAlign w:val="center"/>
          </w:tcPr>
          <w:p w:rsidR="002D168B" w:rsidRPr="007D696F" w:rsidRDefault="00DA42FF" w:rsidP="007C5AFB">
            <w:pPr>
              <w:pStyle w:val="Geenafstand"/>
              <w:jc w:val="both"/>
              <w:rPr>
                <w:sz w:val="20"/>
              </w:rPr>
            </w:pPr>
            <w:r>
              <w:rPr>
                <w:sz w:val="20"/>
              </w:rPr>
              <w:t>A</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Freya</w:t>
            </w:r>
          </w:p>
        </w:tc>
        <w:tc>
          <w:tcPr>
            <w:tcW w:w="2268" w:type="dxa"/>
            <w:shd w:val="solid" w:color="FFFFFF" w:fill="auto"/>
            <w:vAlign w:val="center"/>
          </w:tcPr>
          <w:p w:rsidR="002D168B" w:rsidRPr="007D696F" w:rsidRDefault="002D168B" w:rsidP="007C5AFB">
            <w:pPr>
              <w:pStyle w:val="Geenafstand"/>
              <w:jc w:val="both"/>
              <w:rPr>
                <w:sz w:val="20"/>
              </w:rPr>
            </w:pPr>
            <w:proofErr w:type="spellStart"/>
            <w:r w:rsidRPr="007D696F">
              <w:rPr>
                <w:sz w:val="20"/>
              </w:rPr>
              <w:t>Neyt</w:t>
            </w:r>
            <w:proofErr w:type="spellEnd"/>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 xml:space="preserve">KBO </w:t>
            </w:r>
            <w:proofErr w:type="spellStart"/>
            <w:r w:rsidRPr="007D696F">
              <w:rPr>
                <w:sz w:val="20"/>
              </w:rPr>
              <w:t>Bevere</w:t>
            </w:r>
            <w:proofErr w:type="spellEnd"/>
            <w:r w:rsidRPr="007D696F">
              <w:rPr>
                <w:sz w:val="20"/>
              </w:rPr>
              <w:t xml:space="preserve"> 2</w:t>
            </w:r>
          </w:p>
        </w:tc>
        <w:tc>
          <w:tcPr>
            <w:tcW w:w="992" w:type="dxa"/>
            <w:shd w:val="solid" w:color="FFFFFF" w:fill="auto"/>
            <w:vAlign w:val="center"/>
          </w:tcPr>
          <w:p w:rsidR="002D168B" w:rsidRPr="007D696F" w:rsidRDefault="002D168B" w:rsidP="007C5AFB">
            <w:pPr>
              <w:pStyle w:val="Geenafstand"/>
              <w:jc w:val="both"/>
              <w:rPr>
                <w:sz w:val="20"/>
              </w:rPr>
            </w:pPr>
            <w:r w:rsidRPr="007D696F">
              <w:rPr>
                <w:sz w:val="20"/>
              </w:rPr>
              <w:t>A</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Nancy</w:t>
            </w:r>
          </w:p>
        </w:tc>
        <w:tc>
          <w:tcPr>
            <w:tcW w:w="2268" w:type="dxa"/>
            <w:shd w:val="solid" w:color="FFFFFF" w:fill="auto"/>
            <w:vAlign w:val="center"/>
          </w:tcPr>
          <w:p w:rsidR="002D168B" w:rsidRPr="007D696F" w:rsidRDefault="002D168B" w:rsidP="007C5AFB">
            <w:pPr>
              <w:pStyle w:val="Geenafstand"/>
              <w:jc w:val="both"/>
              <w:rPr>
                <w:sz w:val="20"/>
              </w:rPr>
            </w:pPr>
            <w:r w:rsidRPr="007D696F">
              <w:rPr>
                <w:sz w:val="20"/>
              </w:rPr>
              <w:t xml:space="preserve">Van der </w:t>
            </w:r>
            <w:proofErr w:type="spellStart"/>
            <w:r w:rsidRPr="007D696F">
              <w:rPr>
                <w:sz w:val="20"/>
              </w:rPr>
              <w:t>Straeten</w:t>
            </w:r>
            <w:proofErr w:type="spellEnd"/>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 xml:space="preserve">KBO St </w:t>
            </w:r>
            <w:proofErr w:type="spellStart"/>
            <w:r w:rsidRPr="007D696F">
              <w:rPr>
                <w:sz w:val="20"/>
              </w:rPr>
              <w:t>Walburga</w:t>
            </w:r>
            <w:proofErr w:type="spellEnd"/>
          </w:p>
        </w:tc>
        <w:tc>
          <w:tcPr>
            <w:tcW w:w="992" w:type="dxa"/>
            <w:shd w:val="solid" w:color="FFFFFF" w:fill="auto"/>
            <w:vAlign w:val="center"/>
          </w:tcPr>
          <w:p w:rsidR="002D168B" w:rsidRPr="007D696F" w:rsidRDefault="00A34ED6" w:rsidP="007C5AFB">
            <w:pPr>
              <w:pStyle w:val="Geenafstand"/>
              <w:jc w:val="both"/>
              <w:rPr>
                <w:sz w:val="20"/>
              </w:rPr>
            </w:pPr>
            <w:r>
              <w:rPr>
                <w:sz w:val="20"/>
              </w:rPr>
              <w:t>A</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Nathalie</w:t>
            </w:r>
          </w:p>
        </w:tc>
        <w:tc>
          <w:tcPr>
            <w:tcW w:w="2268" w:type="dxa"/>
            <w:shd w:val="solid" w:color="FFFFFF" w:fill="auto"/>
            <w:vAlign w:val="center"/>
          </w:tcPr>
          <w:p w:rsidR="002D168B" w:rsidRPr="007D696F" w:rsidRDefault="002D168B" w:rsidP="007C5AFB">
            <w:pPr>
              <w:pStyle w:val="Geenafstand"/>
              <w:jc w:val="both"/>
              <w:rPr>
                <w:sz w:val="20"/>
              </w:rPr>
            </w:pPr>
            <w:r w:rsidRPr="007D696F">
              <w:rPr>
                <w:sz w:val="20"/>
              </w:rPr>
              <w:t>De Keyser</w:t>
            </w:r>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 xml:space="preserve">KBO </w:t>
            </w:r>
            <w:proofErr w:type="spellStart"/>
            <w:r w:rsidRPr="007D696F">
              <w:rPr>
                <w:sz w:val="20"/>
              </w:rPr>
              <w:t>Leupegem</w:t>
            </w:r>
            <w:proofErr w:type="spellEnd"/>
            <w:r w:rsidRPr="007D696F">
              <w:rPr>
                <w:sz w:val="20"/>
              </w:rPr>
              <w:t>-Melden</w:t>
            </w:r>
          </w:p>
        </w:tc>
        <w:tc>
          <w:tcPr>
            <w:tcW w:w="992" w:type="dxa"/>
            <w:shd w:val="solid" w:color="FFFFFF" w:fill="auto"/>
            <w:vAlign w:val="center"/>
          </w:tcPr>
          <w:p w:rsidR="002D168B" w:rsidRPr="007D696F" w:rsidRDefault="00A34ED6" w:rsidP="007C5AFB">
            <w:pPr>
              <w:pStyle w:val="Geenafstand"/>
              <w:jc w:val="both"/>
              <w:rPr>
                <w:sz w:val="20"/>
              </w:rPr>
            </w:pPr>
            <w:r>
              <w:rPr>
                <w:sz w:val="20"/>
              </w:rPr>
              <w:t>A</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 xml:space="preserve">Katrien </w:t>
            </w:r>
          </w:p>
        </w:tc>
        <w:tc>
          <w:tcPr>
            <w:tcW w:w="2268" w:type="dxa"/>
            <w:shd w:val="solid" w:color="FFFFFF" w:fill="auto"/>
            <w:vAlign w:val="center"/>
          </w:tcPr>
          <w:p w:rsidR="002D168B" w:rsidRPr="007D696F" w:rsidRDefault="002D168B" w:rsidP="007C5AFB">
            <w:pPr>
              <w:pStyle w:val="Geenafstand"/>
              <w:jc w:val="both"/>
              <w:rPr>
                <w:sz w:val="20"/>
              </w:rPr>
            </w:pPr>
            <w:r w:rsidRPr="007D696F">
              <w:rPr>
                <w:sz w:val="20"/>
              </w:rPr>
              <w:t>Martens</w:t>
            </w:r>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KBO Ename</w:t>
            </w:r>
          </w:p>
        </w:tc>
        <w:tc>
          <w:tcPr>
            <w:tcW w:w="992" w:type="dxa"/>
            <w:shd w:val="solid" w:color="FFFFFF" w:fill="auto"/>
            <w:vAlign w:val="center"/>
          </w:tcPr>
          <w:p w:rsidR="002D168B" w:rsidRPr="007D696F" w:rsidRDefault="002D168B" w:rsidP="007C5AFB">
            <w:pPr>
              <w:pStyle w:val="Geenafstand"/>
              <w:jc w:val="both"/>
              <w:rPr>
                <w:sz w:val="20"/>
              </w:rPr>
            </w:pPr>
            <w:r w:rsidRPr="007D696F">
              <w:rPr>
                <w:sz w:val="20"/>
              </w:rPr>
              <w:t>A</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Evelien</w:t>
            </w:r>
          </w:p>
        </w:tc>
        <w:tc>
          <w:tcPr>
            <w:tcW w:w="2268" w:type="dxa"/>
            <w:shd w:val="solid" w:color="FFFFFF" w:fill="auto"/>
            <w:vAlign w:val="center"/>
          </w:tcPr>
          <w:p w:rsidR="002D168B" w:rsidRPr="007D696F" w:rsidRDefault="002D168B" w:rsidP="007C5AFB">
            <w:pPr>
              <w:pStyle w:val="Geenafstand"/>
              <w:jc w:val="both"/>
              <w:rPr>
                <w:sz w:val="20"/>
              </w:rPr>
            </w:pPr>
            <w:r w:rsidRPr="007D696F">
              <w:rPr>
                <w:sz w:val="20"/>
              </w:rPr>
              <w:t>Gauquier</w:t>
            </w:r>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 xml:space="preserve">KBO </w:t>
            </w:r>
            <w:proofErr w:type="spellStart"/>
            <w:r w:rsidRPr="007D696F">
              <w:rPr>
                <w:sz w:val="20"/>
              </w:rPr>
              <w:t>Volkegem</w:t>
            </w:r>
            <w:proofErr w:type="spellEnd"/>
          </w:p>
        </w:tc>
        <w:tc>
          <w:tcPr>
            <w:tcW w:w="992" w:type="dxa"/>
            <w:shd w:val="solid" w:color="FFFFFF" w:fill="auto"/>
            <w:vAlign w:val="center"/>
          </w:tcPr>
          <w:p w:rsidR="002D168B" w:rsidRPr="007D696F" w:rsidRDefault="002D168B" w:rsidP="007C5AFB">
            <w:pPr>
              <w:pStyle w:val="Geenafstand"/>
              <w:jc w:val="both"/>
              <w:rPr>
                <w:sz w:val="20"/>
              </w:rPr>
            </w:pPr>
            <w:r w:rsidRPr="007D696F">
              <w:rPr>
                <w:sz w:val="20"/>
              </w:rPr>
              <w:t>A</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Wim</w:t>
            </w:r>
          </w:p>
        </w:tc>
        <w:tc>
          <w:tcPr>
            <w:tcW w:w="2268" w:type="dxa"/>
            <w:shd w:val="solid" w:color="FFFFFF" w:fill="auto"/>
            <w:vAlign w:val="center"/>
          </w:tcPr>
          <w:p w:rsidR="002D168B" w:rsidRPr="007D696F" w:rsidRDefault="002D168B" w:rsidP="007C5AFB">
            <w:pPr>
              <w:pStyle w:val="Geenafstand"/>
              <w:jc w:val="both"/>
              <w:rPr>
                <w:sz w:val="20"/>
              </w:rPr>
            </w:pPr>
            <w:r w:rsidRPr="007D696F">
              <w:rPr>
                <w:sz w:val="20"/>
              </w:rPr>
              <w:t>Van Nieuwenhuize</w:t>
            </w:r>
          </w:p>
        </w:tc>
        <w:tc>
          <w:tcPr>
            <w:tcW w:w="4395" w:type="dxa"/>
            <w:shd w:val="solid" w:color="FFFFFF" w:fill="auto"/>
            <w:vAlign w:val="center"/>
          </w:tcPr>
          <w:p w:rsidR="002D168B" w:rsidRPr="007D696F" w:rsidRDefault="002D168B" w:rsidP="007C5AFB">
            <w:pPr>
              <w:pStyle w:val="Geenafstand"/>
              <w:jc w:val="both"/>
              <w:rPr>
                <w:sz w:val="20"/>
              </w:rPr>
            </w:pPr>
            <w:proofErr w:type="spellStart"/>
            <w:r w:rsidRPr="007D696F">
              <w:rPr>
                <w:sz w:val="20"/>
                <w:lang w:val="en-GB"/>
              </w:rPr>
              <w:t>Vrij</w:t>
            </w:r>
            <w:proofErr w:type="spellEnd"/>
            <w:r w:rsidRPr="007D696F">
              <w:rPr>
                <w:sz w:val="20"/>
                <w:lang w:val="en-GB"/>
              </w:rPr>
              <w:t xml:space="preserve"> BO</w:t>
            </w:r>
            <w:r w:rsidRPr="007D696F">
              <w:rPr>
                <w:sz w:val="20"/>
              </w:rPr>
              <w:t xml:space="preserve"> Levensblij</w:t>
            </w:r>
          </w:p>
        </w:tc>
        <w:tc>
          <w:tcPr>
            <w:tcW w:w="992" w:type="dxa"/>
            <w:shd w:val="solid" w:color="FFFFFF" w:fill="auto"/>
            <w:vAlign w:val="center"/>
          </w:tcPr>
          <w:p w:rsidR="002D168B" w:rsidRPr="007D696F" w:rsidRDefault="002D168B" w:rsidP="007C5AFB">
            <w:pPr>
              <w:pStyle w:val="Geenafstand"/>
              <w:jc w:val="both"/>
              <w:rPr>
                <w:sz w:val="20"/>
              </w:rPr>
            </w:pPr>
            <w:r w:rsidRPr="007D696F">
              <w:rPr>
                <w:sz w:val="20"/>
              </w:rPr>
              <w:t>A</w:t>
            </w:r>
          </w:p>
        </w:tc>
      </w:tr>
      <w:tr w:rsidR="002D168B" w:rsidRPr="00FF60C8" w:rsidTr="00E768A5">
        <w:trPr>
          <w:cantSplit/>
          <w:trHeight w:val="20"/>
        </w:trPr>
        <w:tc>
          <w:tcPr>
            <w:tcW w:w="9311" w:type="dxa"/>
            <w:gridSpan w:val="4"/>
            <w:shd w:val="pct10" w:color="auto" w:fill="FFFFFF"/>
            <w:vAlign w:val="center"/>
          </w:tcPr>
          <w:p w:rsidR="002D168B" w:rsidRPr="007D696F" w:rsidRDefault="002D168B" w:rsidP="007C5AFB">
            <w:pPr>
              <w:pStyle w:val="Geenafstand"/>
              <w:jc w:val="both"/>
              <w:rPr>
                <w:sz w:val="20"/>
              </w:rPr>
            </w:pPr>
            <w:r w:rsidRPr="007D696F">
              <w:rPr>
                <w:sz w:val="20"/>
              </w:rPr>
              <w:t>Besturen van scholen in het werkgebied</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Wouter</w:t>
            </w:r>
          </w:p>
        </w:tc>
        <w:tc>
          <w:tcPr>
            <w:tcW w:w="2268" w:type="dxa"/>
            <w:shd w:val="solid" w:color="FFFFFF" w:fill="auto"/>
            <w:vAlign w:val="center"/>
          </w:tcPr>
          <w:p w:rsidR="002D168B" w:rsidRPr="007D696F" w:rsidRDefault="002D168B" w:rsidP="007C5AFB">
            <w:pPr>
              <w:pStyle w:val="Geenafstand"/>
              <w:jc w:val="both"/>
              <w:rPr>
                <w:sz w:val="20"/>
              </w:rPr>
            </w:pPr>
            <w:proofErr w:type="spellStart"/>
            <w:r w:rsidRPr="007D696F">
              <w:rPr>
                <w:sz w:val="20"/>
              </w:rPr>
              <w:t>Decoodt</w:t>
            </w:r>
            <w:proofErr w:type="spellEnd"/>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 xml:space="preserve">Raad van Bestuur De  4 Tuinen </w:t>
            </w:r>
          </w:p>
        </w:tc>
        <w:tc>
          <w:tcPr>
            <w:tcW w:w="992" w:type="dxa"/>
            <w:shd w:val="solid" w:color="FFFFFF" w:fill="auto"/>
            <w:vAlign w:val="center"/>
          </w:tcPr>
          <w:p w:rsidR="002D168B" w:rsidRPr="007D696F" w:rsidRDefault="002D168B" w:rsidP="007C5AFB">
            <w:pPr>
              <w:pStyle w:val="Geenafstand"/>
              <w:jc w:val="both"/>
              <w:rPr>
                <w:sz w:val="20"/>
              </w:rPr>
            </w:pPr>
            <w:r w:rsidRPr="007D696F">
              <w:rPr>
                <w:sz w:val="20"/>
              </w:rPr>
              <w:t>V</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Ludwig</w:t>
            </w:r>
          </w:p>
        </w:tc>
        <w:tc>
          <w:tcPr>
            <w:tcW w:w="2268" w:type="dxa"/>
            <w:shd w:val="solid" w:color="FFFFFF" w:fill="auto"/>
            <w:vAlign w:val="center"/>
          </w:tcPr>
          <w:p w:rsidR="002D168B" w:rsidRPr="007D696F" w:rsidRDefault="002D168B" w:rsidP="007C5AFB">
            <w:pPr>
              <w:pStyle w:val="Geenafstand"/>
              <w:jc w:val="both"/>
              <w:rPr>
                <w:sz w:val="20"/>
              </w:rPr>
            </w:pPr>
            <w:r w:rsidRPr="007D696F">
              <w:rPr>
                <w:sz w:val="20"/>
              </w:rPr>
              <w:t xml:space="preserve">Van </w:t>
            </w:r>
            <w:proofErr w:type="spellStart"/>
            <w:r w:rsidRPr="007D696F">
              <w:rPr>
                <w:sz w:val="20"/>
              </w:rPr>
              <w:t>Tendeloo</w:t>
            </w:r>
            <w:proofErr w:type="spellEnd"/>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Scholengroep 21</w:t>
            </w:r>
          </w:p>
        </w:tc>
        <w:tc>
          <w:tcPr>
            <w:tcW w:w="992" w:type="dxa"/>
            <w:shd w:val="solid" w:color="FFFFFF" w:fill="auto"/>
            <w:vAlign w:val="center"/>
          </w:tcPr>
          <w:p w:rsidR="002D168B" w:rsidRPr="007D696F" w:rsidRDefault="002D168B" w:rsidP="007C5AFB">
            <w:pPr>
              <w:pStyle w:val="Geenafstand"/>
              <w:jc w:val="both"/>
              <w:rPr>
                <w:sz w:val="20"/>
              </w:rPr>
            </w:pPr>
            <w:r w:rsidRPr="007D696F">
              <w:rPr>
                <w:sz w:val="20"/>
              </w:rPr>
              <w:t>V</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Caroline</w:t>
            </w:r>
          </w:p>
        </w:tc>
        <w:tc>
          <w:tcPr>
            <w:tcW w:w="2268" w:type="dxa"/>
            <w:shd w:val="solid" w:color="FFFFFF" w:fill="auto"/>
            <w:vAlign w:val="center"/>
          </w:tcPr>
          <w:p w:rsidR="002D168B" w:rsidRPr="007D696F" w:rsidRDefault="002D168B" w:rsidP="007C5AFB">
            <w:pPr>
              <w:pStyle w:val="Geenafstand"/>
              <w:jc w:val="both"/>
              <w:rPr>
                <w:sz w:val="20"/>
              </w:rPr>
            </w:pPr>
            <w:r w:rsidRPr="007D696F">
              <w:rPr>
                <w:sz w:val="20"/>
              </w:rPr>
              <w:t xml:space="preserve">Van </w:t>
            </w:r>
            <w:proofErr w:type="spellStart"/>
            <w:r w:rsidRPr="007D696F">
              <w:rPr>
                <w:sz w:val="20"/>
              </w:rPr>
              <w:t>Driessche</w:t>
            </w:r>
            <w:proofErr w:type="spellEnd"/>
          </w:p>
        </w:tc>
        <w:tc>
          <w:tcPr>
            <w:tcW w:w="4395" w:type="dxa"/>
            <w:shd w:val="solid" w:color="FFFFFF" w:fill="auto"/>
            <w:vAlign w:val="center"/>
          </w:tcPr>
          <w:p w:rsidR="002D168B" w:rsidRPr="007D696F" w:rsidRDefault="002D168B" w:rsidP="007C5AFB">
            <w:pPr>
              <w:pStyle w:val="Geenafstand"/>
              <w:jc w:val="both"/>
              <w:rPr>
                <w:sz w:val="20"/>
                <w:lang w:val="en-GB"/>
              </w:rPr>
            </w:pPr>
            <w:r w:rsidRPr="007D696F">
              <w:rPr>
                <w:sz w:val="20"/>
                <w:lang w:val="en-GB"/>
              </w:rPr>
              <w:t>KBO</w:t>
            </w:r>
          </w:p>
        </w:tc>
        <w:tc>
          <w:tcPr>
            <w:tcW w:w="992" w:type="dxa"/>
            <w:shd w:val="solid" w:color="FFFFFF" w:fill="auto"/>
            <w:vAlign w:val="center"/>
          </w:tcPr>
          <w:p w:rsidR="002D168B" w:rsidRPr="007D696F" w:rsidRDefault="002D168B" w:rsidP="007C5AFB">
            <w:pPr>
              <w:pStyle w:val="Geenafstand"/>
              <w:jc w:val="both"/>
              <w:rPr>
                <w:sz w:val="20"/>
              </w:rPr>
            </w:pPr>
            <w:r w:rsidRPr="007D696F">
              <w:rPr>
                <w:sz w:val="20"/>
              </w:rPr>
              <w:t>A</w:t>
            </w:r>
          </w:p>
        </w:tc>
      </w:tr>
      <w:tr w:rsidR="002D168B" w:rsidRPr="00FF60C8" w:rsidTr="00E768A5">
        <w:trPr>
          <w:cantSplit/>
          <w:trHeight w:val="20"/>
        </w:trPr>
        <w:tc>
          <w:tcPr>
            <w:tcW w:w="9311" w:type="dxa"/>
            <w:gridSpan w:val="4"/>
            <w:shd w:val="pct10" w:color="auto" w:fill="FFFFFF"/>
            <w:vAlign w:val="center"/>
          </w:tcPr>
          <w:p w:rsidR="002D168B" w:rsidRPr="007D696F" w:rsidRDefault="002D168B" w:rsidP="007C5AFB">
            <w:pPr>
              <w:pStyle w:val="Geenafstand"/>
              <w:jc w:val="both"/>
              <w:rPr>
                <w:sz w:val="20"/>
              </w:rPr>
            </w:pPr>
            <w:r w:rsidRPr="007D696F">
              <w:rPr>
                <w:sz w:val="20"/>
              </w:rPr>
              <w:t>Directies CLB</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proofErr w:type="spellStart"/>
            <w:r>
              <w:rPr>
                <w:sz w:val="20"/>
              </w:rPr>
              <w:t>Katia</w:t>
            </w:r>
            <w:proofErr w:type="spellEnd"/>
          </w:p>
        </w:tc>
        <w:tc>
          <w:tcPr>
            <w:tcW w:w="2268" w:type="dxa"/>
            <w:shd w:val="solid" w:color="FFFFFF" w:fill="auto"/>
            <w:vAlign w:val="center"/>
          </w:tcPr>
          <w:p w:rsidR="002D168B" w:rsidRPr="007D696F" w:rsidRDefault="002D168B" w:rsidP="007C5AFB">
            <w:pPr>
              <w:pStyle w:val="Geenafstand"/>
              <w:jc w:val="both"/>
              <w:rPr>
                <w:sz w:val="20"/>
              </w:rPr>
            </w:pPr>
            <w:r>
              <w:rPr>
                <w:sz w:val="20"/>
              </w:rPr>
              <w:t>Moerman</w:t>
            </w:r>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Vrij C.L.B. Zuid-Oost-Vlaanderen</w:t>
            </w:r>
          </w:p>
        </w:tc>
        <w:tc>
          <w:tcPr>
            <w:tcW w:w="992" w:type="dxa"/>
            <w:shd w:val="solid" w:color="FFFFFF" w:fill="auto"/>
            <w:vAlign w:val="center"/>
          </w:tcPr>
          <w:p w:rsidR="002D168B" w:rsidRPr="007D696F" w:rsidRDefault="002D168B" w:rsidP="007C5AFB">
            <w:pPr>
              <w:pStyle w:val="Geenafstand"/>
              <w:jc w:val="both"/>
              <w:rPr>
                <w:sz w:val="20"/>
              </w:rPr>
            </w:pPr>
            <w:r>
              <w:rPr>
                <w:sz w:val="20"/>
              </w:rPr>
              <w:t>A</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Leen</w:t>
            </w:r>
          </w:p>
        </w:tc>
        <w:tc>
          <w:tcPr>
            <w:tcW w:w="2268" w:type="dxa"/>
            <w:shd w:val="solid" w:color="FFFFFF" w:fill="auto"/>
            <w:vAlign w:val="center"/>
          </w:tcPr>
          <w:p w:rsidR="002D168B" w:rsidRPr="007D696F" w:rsidRDefault="002D168B" w:rsidP="007C5AFB">
            <w:pPr>
              <w:pStyle w:val="Geenafstand"/>
              <w:jc w:val="both"/>
              <w:rPr>
                <w:sz w:val="20"/>
              </w:rPr>
            </w:pPr>
            <w:r w:rsidRPr="007D696F">
              <w:rPr>
                <w:sz w:val="20"/>
              </w:rPr>
              <w:t>Van der Linden</w:t>
            </w:r>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C.L.B. GO</w:t>
            </w:r>
          </w:p>
        </w:tc>
        <w:tc>
          <w:tcPr>
            <w:tcW w:w="992" w:type="dxa"/>
            <w:shd w:val="solid" w:color="FFFFFF" w:fill="auto"/>
            <w:vAlign w:val="center"/>
          </w:tcPr>
          <w:p w:rsidR="002D168B" w:rsidRPr="007D696F" w:rsidRDefault="00A34ED6" w:rsidP="007C5AFB">
            <w:pPr>
              <w:pStyle w:val="Geenafstand"/>
              <w:jc w:val="both"/>
              <w:rPr>
                <w:sz w:val="20"/>
              </w:rPr>
            </w:pPr>
            <w:r>
              <w:rPr>
                <w:sz w:val="20"/>
              </w:rPr>
              <w:t>V</w:t>
            </w:r>
          </w:p>
        </w:tc>
      </w:tr>
      <w:tr w:rsidR="002D168B" w:rsidRPr="00FF60C8" w:rsidTr="00E768A5">
        <w:trPr>
          <w:cantSplit/>
          <w:trHeight w:val="20"/>
        </w:trPr>
        <w:tc>
          <w:tcPr>
            <w:tcW w:w="9311" w:type="dxa"/>
            <w:gridSpan w:val="4"/>
            <w:shd w:val="pct10" w:color="auto" w:fill="FFFFFF"/>
            <w:vAlign w:val="center"/>
          </w:tcPr>
          <w:p w:rsidR="002D168B" w:rsidRPr="007D696F" w:rsidRDefault="002D168B" w:rsidP="007C5AFB">
            <w:pPr>
              <w:pStyle w:val="Geenafstand"/>
              <w:jc w:val="both"/>
              <w:rPr>
                <w:sz w:val="20"/>
              </w:rPr>
            </w:pPr>
            <w:r w:rsidRPr="007D696F">
              <w:rPr>
                <w:sz w:val="20"/>
              </w:rPr>
              <w:t>IM CLB</w:t>
            </w:r>
          </w:p>
        </w:tc>
      </w:tr>
      <w:tr w:rsidR="002D168B" w:rsidRPr="00FF60C8" w:rsidTr="00E768A5">
        <w:trPr>
          <w:cantSplit/>
          <w:trHeight w:val="20"/>
        </w:trPr>
        <w:tc>
          <w:tcPr>
            <w:tcW w:w="1656" w:type="dxa"/>
            <w:vAlign w:val="center"/>
          </w:tcPr>
          <w:p w:rsidR="002D168B" w:rsidRPr="007D696F" w:rsidRDefault="002D168B" w:rsidP="007C5AFB">
            <w:pPr>
              <w:pStyle w:val="Geenafstand"/>
              <w:jc w:val="both"/>
              <w:rPr>
                <w:sz w:val="20"/>
              </w:rPr>
            </w:pPr>
            <w:proofErr w:type="spellStart"/>
            <w:r>
              <w:rPr>
                <w:sz w:val="20"/>
              </w:rPr>
              <w:t>Katia</w:t>
            </w:r>
            <w:proofErr w:type="spellEnd"/>
          </w:p>
        </w:tc>
        <w:tc>
          <w:tcPr>
            <w:tcW w:w="2268" w:type="dxa"/>
            <w:vAlign w:val="center"/>
          </w:tcPr>
          <w:p w:rsidR="002D168B" w:rsidRPr="007D696F" w:rsidRDefault="002D168B" w:rsidP="007C5AFB">
            <w:pPr>
              <w:pStyle w:val="Geenafstand"/>
              <w:jc w:val="both"/>
              <w:rPr>
                <w:sz w:val="20"/>
              </w:rPr>
            </w:pPr>
            <w:r>
              <w:rPr>
                <w:sz w:val="20"/>
              </w:rPr>
              <w:t>Moerman</w:t>
            </w:r>
          </w:p>
        </w:tc>
        <w:tc>
          <w:tcPr>
            <w:tcW w:w="4395" w:type="dxa"/>
            <w:vAlign w:val="center"/>
          </w:tcPr>
          <w:p w:rsidR="002D168B" w:rsidRPr="007D696F" w:rsidRDefault="002D168B" w:rsidP="007C5AFB">
            <w:pPr>
              <w:pStyle w:val="Geenafstand"/>
              <w:jc w:val="both"/>
              <w:rPr>
                <w:sz w:val="20"/>
              </w:rPr>
            </w:pPr>
            <w:r w:rsidRPr="007D696F">
              <w:rPr>
                <w:sz w:val="20"/>
              </w:rPr>
              <w:t>IM Vrij CLB</w:t>
            </w:r>
          </w:p>
        </w:tc>
        <w:tc>
          <w:tcPr>
            <w:tcW w:w="992" w:type="dxa"/>
            <w:vAlign w:val="center"/>
          </w:tcPr>
          <w:p w:rsidR="002D168B" w:rsidRPr="007D696F" w:rsidRDefault="002D168B" w:rsidP="007C5AFB">
            <w:pPr>
              <w:pStyle w:val="Geenafstand"/>
              <w:jc w:val="both"/>
              <w:rPr>
                <w:sz w:val="20"/>
              </w:rPr>
            </w:pPr>
            <w:r w:rsidRPr="007D696F">
              <w:rPr>
                <w:sz w:val="20"/>
              </w:rPr>
              <w:t>V</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Ludwig</w:t>
            </w:r>
          </w:p>
        </w:tc>
        <w:tc>
          <w:tcPr>
            <w:tcW w:w="2268" w:type="dxa"/>
            <w:shd w:val="solid" w:color="FFFFFF" w:fill="auto"/>
            <w:vAlign w:val="center"/>
          </w:tcPr>
          <w:p w:rsidR="002D168B" w:rsidRPr="007D696F" w:rsidRDefault="002D168B" w:rsidP="007C5AFB">
            <w:pPr>
              <w:pStyle w:val="Geenafstand"/>
              <w:jc w:val="both"/>
              <w:rPr>
                <w:sz w:val="20"/>
              </w:rPr>
            </w:pPr>
            <w:r w:rsidRPr="007D696F">
              <w:rPr>
                <w:sz w:val="20"/>
              </w:rPr>
              <w:t xml:space="preserve">Van </w:t>
            </w:r>
            <w:proofErr w:type="spellStart"/>
            <w:r w:rsidRPr="007D696F">
              <w:rPr>
                <w:sz w:val="20"/>
              </w:rPr>
              <w:t>Tendeloo</w:t>
            </w:r>
            <w:proofErr w:type="spellEnd"/>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Scholengroep 21</w:t>
            </w:r>
          </w:p>
        </w:tc>
        <w:tc>
          <w:tcPr>
            <w:tcW w:w="992" w:type="dxa"/>
            <w:shd w:val="solid" w:color="FFFFFF" w:fill="auto"/>
            <w:vAlign w:val="center"/>
          </w:tcPr>
          <w:p w:rsidR="002D168B" w:rsidRPr="007D696F" w:rsidRDefault="002D168B" w:rsidP="007C5AFB">
            <w:pPr>
              <w:pStyle w:val="Geenafstand"/>
              <w:jc w:val="both"/>
              <w:rPr>
                <w:sz w:val="20"/>
              </w:rPr>
            </w:pPr>
            <w:r w:rsidRPr="007D696F">
              <w:rPr>
                <w:sz w:val="20"/>
              </w:rPr>
              <w:t>V</w:t>
            </w:r>
          </w:p>
        </w:tc>
      </w:tr>
      <w:tr w:rsidR="002D168B" w:rsidRPr="00FF60C8" w:rsidTr="00E768A5">
        <w:trPr>
          <w:cantSplit/>
          <w:trHeight w:val="20"/>
        </w:trPr>
        <w:tc>
          <w:tcPr>
            <w:tcW w:w="9311" w:type="dxa"/>
            <w:gridSpan w:val="4"/>
            <w:shd w:val="pct10" w:color="auto" w:fill="FFFFFF"/>
            <w:vAlign w:val="center"/>
          </w:tcPr>
          <w:p w:rsidR="002D168B" w:rsidRPr="007D696F" w:rsidRDefault="002D168B" w:rsidP="007C5AFB">
            <w:pPr>
              <w:pStyle w:val="Geenafstand"/>
              <w:jc w:val="both"/>
              <w:rPr>
                <w:sz w:val="20"/>
              </w:rPr>
            </w:pPr>
            <w:r w:rsidRPr="007D696F">
              <w:rPr>
                <w:sz w:val="20"/>
              </w:rPr>
              <w:t>Vakorganisaties</w:t>
            </w:r>
          </w:p>
        </w:tc>
      </w:tr>
      <w:tr w:rsidR="002D168B" w:rsidRPr="00FF60C8" w:rsidTr="00E768A5">
        <w:trPr>
          <w:cantSplit/>
          <w:trHeight w:val="20"/>
        </w:trPr>
        <w:tc>
          <w:tcPr>
            <w:tcW w:w="1656" w:type="dxa"/>
            <w:vAlign w:val="center"/>
          </w:tcPr>
          <w:p w:rsidR="002D168B" w:rsidRPr="007D696F" w:rsidRDefault="002D168B" w:rsidP="007C5AFB">
            <w:pPr>
              <w:pStyle w:val="Geenafstand"/>
              <w:jc w:val="both"/>
              <w:rPr>
                <w:sz w:val="20"/>
              </w:rPr>
            </w:pPr>
            <w:r w:rsidRPr="007D696F">
              <w:rPr>
                <w:sz w:val="20"/>
              </w:rPr>
              <w:t>Rik</w:t>
            </w:r>
          </w:p>
        </w:tc>
        <w:tc>
          <w:tcPr>
            <w:tcW w:w="2268" w:type="dxa"/>
            <w:vAlign w:val="center"/>
          </w:tcPr>
          <w:p w:rsidR="002D168B" w:rsidRPr="007D696F" w:rsidRDefault="002D168B" w:rsidP="007C5AFB">
            <w:pPr>
              <w:pStyle w:val="Geenafstand"/>
              <w:jc w:val="both"/>
              <w:rPr>
                <w:sz w:val="20"/>
              </w:rPr>
            </w:pPr>
            <w:proofErr w:type="spellStart"/>
            <w:r w:rsidRPr="007D696F">
              <w:rPr>
                <w:sz w:val="20"/>
              </w:rPr>
              <w:t>Bossuyt</w:t>
            </w:r>
            <w:proofErr w:type="spellEnd"/>
          </w:p>
        </w:tc>
        <w:tc>
          <w:tcPr>
            <w:tcW w:w="4395" w:type="dxa"/>
            <w:vAlign w:val="center"/>
          </w:tcPr>
          <w:p w:rsidR="002D168B" w:rsidRPr="007D696F" w:rsidRDefault="002D168B" w:rsidP="007C5AFB">
            <w:pPr>
              <w:pStyle w:val="Geenafstand"/>
              <w:jc w:val="both"/>
              <w:rPr>
                <w:sz w:val="20"/>
              </w:rPr>
            </w:pPr>
            <w:r w:rsidRPr="007D696F">
              <w:rPr>
                <w:sz w:val="20"/>
              </w:rPr>
              <w:t>COV</w:t>
            </w:r>
          </w:p>
        </w:tc>
        <w:tc>
          <w:tcPr>
            <w:tcW w:w="992" w:type="dxa"/>
            <w:vAlign w:val="center"/>
          </w:tcPr>
          <w:p w:rsidR="002D168B" w:rsidRPr="007D696F" w:rsidRDefault="002D168B" w:rsidP="007C5AFB">
            <w:pPr>
              <w:pStyle w:val="Geenafstand"/>
              <w:jc w:val="both"/>
              <w:rPr>
                <w:sz w:val="20"/>
              </w:rPr>
            </w:pPr>
            <w:r w:rsidRPr="007D696F">
              <w:rPr>
                <w:sz w:val="20"/>
              </w:rPr>
              <w:t>V</w:t>
            </w:r>
          </w:p>
        </w:tc>
      </w:tr>
      <w:tr w:rsidR="002D168B" w:rsidRPr="00FF60C8" w:rsidTr="00E768A5">
        <w:trPr>
          <w:cantSplit/>
          <w:trHeight w:val="20"/>
        </w:trPr>
        <w:tc>
          <w:tcPr>
            <w:tcW w:w="1656" w:type="dxa"/>
            <w:vAlign w:val="center"/>
          </w:tcPr>
          <w:p w:rsidR="002D168B" w:rsidRPr="007D696F" w:rsidRDefault="002D168B" w:rsidP="007C5AFB">
            <w:pPr>
              <w:pStyle w:val="Geenafstand"/>
              <w:jc w:val="both"/>
              <w:rPr>
                <w:sz w:val="20"/>
              </w:rPr>
            </w:pPr>
            <w:r w:rsidRPr="007D696F">
              <w:rPr>
                <w:sz w:val="20"/>
              </w:rPr>
              <w:t>Nico</w:t>
            </w:r>
          </w:p>
        </w:tc>
        <w:tc>
          <w:tcPr>
            <w:tcW w:w="2268" w:type="dxa"/>
            <w:vAlign w:val="center"/>
          </w:tcPr>
          <w:p w:rsidR="002D168B" w:rsidRPr="007D696F" w:rsidRDefault="002D168B" w:rsidP="007C5AFB">
            <w:pPr>
              <w:pStyle w:val="Geenafstand"/>
              <w:jc w:val="both"/>
              <w:rPr>
                <w:sz w:val="20"/>
              </w:rPr>
            </w:pPr>
            <w:r w:rsidRPr="007D696F">
              <w:rPr>
                <w:sz w:val="20"/>
              </w:rPr>
              <w:t>De Pauw</w:t>
            </w:r>
          </w:p>
        </w:tc>
        <w:tc>
          <w:tcPr>
            <w:tcW w:w="4395" w:type="dxa"/>
            <w:vAlign w:val="center"/>
          </w:tcPr>
          <w:p w:rsidR="002D168B" w:rsidRPr="007D696F" w:rsidRDefault="002D168B" w:rsidP="007C5AFB">
            <w:pPr>
              <w:pStyle w:val="Geenafstand"/>
              <w:jc w:val="both"/>
              <w:rPr>
                <w:sz w:val="20"/>
              </w:rPr>
            </w:pPr>
            <w:r w:rsidRPr="007D696F">
              <w:rPr>
                <w:sz w:val="20"/>
              </w:rPr>
              <w:t>VSOA</w:t>
            </w:r>
          </w:p>
        </w:tc>
        <w:tc>
          <w:tcPr>
            <w:tcW w:w="992" w:type="dxa"/>
            <w:vAlign w:val="center"/>
          </w:tcPr>
          <w:p w:rsidR="002D168B" w:rsidRPr="007D696F" w:rsidRDefault="002D168B" w:rsidP="007C5AFB">
            <w:pPr>
              <w:pStyle w:val="Geenafstand"/>
              <w:jc w:val="both"/>
              <w:rPr>
                <w:sz w:val="20"/>
              </w:rPr>
            </w:pPr>
            <w:r w:rsidRPr="007D696F">
              <w:rPr>
                <w:sz w:val="20"/>
              </w:rPr>
              <w:t>V</w:t>
            </w:r>
          </w:p>
        </w:tc>
      </w:tr>
      <w:tr w:rsidR="002D168B" w:rsidRPr="00FF60C8" w:rsidTr="00E768A5">
        <w:trPr>
          <w:cantSplit/>
          <w:trHeight w:val="20"/>
        </w:trPr>
        <w:tc>
          <w:tcPr>
            <w:tcW w:w="9311" w:type="dxa"/>
            <w:gridSpan w:val="4"/>
            <w:shd w:val="pct10" w:color="auto" w:fill="FFFFFF"/>
            <w:vAlign w:val="center"/>
          </w:tcPr>
          <w:p w:rsidR="002D168B" w:rsidRPr="007D696F" w:rsidRDefault="002D168B" w:rsidP="007C5AFB">
            <w:pPr>
              <w:pStyle w:val="Geenafstand"/>
              <w:jc w:val="both"/>
              <w:rPr>
                <w:sz w:val="20"/>
              </w:rPr>
            </w:pPr>
            <w:r w:rsidRPr="007D696F">
              <w:rPr>
                <w:sz w:val="20"/>
              </w:rPr>
              <w:t>Ouderverenigingen</w:t>
            </w:r>
          </w:p>
        </w:tc>
      </w:tr>
      <w:tr w:rsidR="002D168B" w:rsidRPr="00FF60C8" w:rsidTr="00E768A5">
        <w:trPr>
          <w:cantSplit/>
          <w:trHeight w:val="20"/>
        </w:trPr>
        <w:tc>
          <w:tcPr>
            <w:tcW w:w="9311" w:type="dxa"/>
            <w:gridSpan w:val="4"/>
            <w:shd w:val="pct10" w:color="auto" w:fill="FFFFFF"/>
            <w:vAlign w:val="center"/>
          </w:tcPr>
          <w:p w:rsidR="002D168B" w:rsidRPr="007D696F" w:rsidRDefault="002D168B" w:rsidP="007C5AFB">
            <w:pPr>
              <w:pStyle w:val="Geenafstand"/>
              <w:jc w:val="both"/>
              <w:rPr>
                <w:sz w:val="20"/>
              </w:rPr>
            </w:pPr>
            <w:r w:rsidRPr="007D696F">
              <w:rPr>
                <w:sz w:val="20"/>
              </w:rPr>
              <w:t>Socio-culturele en socio-economische partners</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Hans</w:t>
            </w:r>
          </w:p>
        </w:tc>
        <w:tc>
          <w:tcPr>
            <w:tcW w:w="2268" w:type="dxa"/>
            <w:shd w:val="solid" w:color="FFFFFF" w:fill="auto"/>
            <w:vAlign w:val="center"/>
          </w:tcPr>
          <w:p w:rsidR="002D168B" w:rsidRPr="007D696F" w:rsidRDefault="002D168B" w:rsidP="007C5AFB">
            <w:pPr>
              <w:pStyle w:val="Geenafstand"/>
              <w:jc w:val="both"/>
              <w:rPr>
                <w:sz w:val="20"/>
              </w:rPr>
            </w:pPr>
            <w:proofErr w:type="spellStart"/>
            <w:r w:rsidRPr="007D696F">
              <w:rPr>
                <w:sz w:val="20"/>
              </w:rPr>
              <w:t>Sebrechts</w:t>
            </w:r>
            <w:proofErr w:type="spellEnd"/>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KSA</w:t>
            </w:r>
          </w:p>
        </w:tc>
        <w:tc>
          <w:tcPr>
            <w:tcW w:w="992" w:type="dxa"/>
            <w:shd w:val="solid" w:color="FFFFFF" w:fill="auto"/>
            <w:vAlign w:val="center"/>
          </w:tcPr>
          <w:p w:rsidR="002D168B" w:rsidRPr="007D696F" w:rsidRDefault="00A34ED6" w:rsidP="007C5AFB">
            <w:pPr>
              <w:pStyle w:val="Geenafstand"/>
              <w:jc w:val="both"/>
              <w:rPr>
                <w:sz w:val="20"/>
              </w:rPr>
            </w:pPr>
            <w:r>
              <w:rPr>
                <w:sz w:val="20"/>
              </w:rPr>
              <w:t>A</w:t>
            </w:r>
          </w:p>
        </w:tc>
      </w:tr>
      <w:tr w:rsidR="002D168B" w:rsidRPr="00FF60C8" w:rsidTr="00E768A5">
        <w:trPr>
          <w:cantSplit/>
          <w:trHeight w:val="20"/>
        </w:trPr>
        <w:tc>
          <w:tcPr>
            <w:tcW w:w="1656" w:type="dxa"/>
            <w:shd w:val="solid" w:color="FFFFFF" w:fill="auto"/>
            <w:vAlign w:val="center"/>
          </w:tcPr>
          <w:p w:rsidR="002D168B" w:rsidRPr="007D696F" w:rsidRDefault="002D168B" w:rsidP="007C5AFB">
            <w:pPr>
              <w:pStyle w:val="Geenafstand"/>
              <w:jc w:val="both"/>
              <w:rPr>
                <w:sz w:val="20"/>
              </w:rPr>
            </w:pPr>
            <w:r w:rsidRPr="007D696F">
              <w:rPr>
                <w:sz w:val="20"/>
              </w:rPr>
              <w:t>Marjan</w:t>
            </w:r>
          </w:p>
        </w:tc>
        <w:tc>
          <w:tcPr>
            <w:tcW w:w="2268" w:type="dxa"/>
            <w:shd w:val="solid" w:color="FFFFFF" w:fill="auto"/>
            <w:vAlign w:val="center"/>
          </w:tcPr>
          <w:p w:rsidR="002D168B" w:rsidRPr="007D696F" w:rsidRDefault="002D168B" w:rsidP="007C5AFB">
            <w:pPr>
              <w:pStyle w:val="Geenafstand"/>
              <w:jc w:val="both"/>
              <w:rPr>
                <w:sz w:val="20"/>
              </w:rPr>
            </w:pPr>
            <w:r w:rsidRPr="007D696F">
              <w:rPr>
                <w:sz w:val="20"/>
              </w:rPr>
              <w:t>Beugnies</w:t>
            </w:r>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Gezinsraad</w:t>
            </w:r>
          </w:p>
        </w:tc>
        <w:tc>
          <w:tcPr>
            <w:tcW w:w="992" w:type="dxa"/>
            <w:shd w:val="solid" w:color="FFFFFF" w:fill="auto"/>
            <w:vAlign w:val="center"/>
          </w:tcPr>
          <w:p w:rsidR="002D168B" w:rsidRPr="007D696F" w:rsidRDefault="002D168B" w:rsidP="007C5AFB">
            <w:pPr>
              <w:pStyle w:val="Geenafstand"/>
              <w:jc w:val="both"/>
              <w:rPr>
                <w:sz w:val="20"/>
              </w:rPr>
            </w:pPr>
            <w:r w:rsidRPr="007D696F">
              <w:rPr>
                <w:sz w:val="20"/>
              </w:rPr>
              <w:t>A</w:t>
            </w:r>
          </w:p>
        </w:tc>
      </w:tr>
      <w:tr w:rsidR="002D168B" w:rsidRPr="00FF60C8" w:rsidTr="00E768A5">
        <w:trPr>
          <w:cantSplit/>
          <w:trHeight w:val="20"/>
        </w:trPr>
        <w:tc>
          <w:tcPr>
            <w:tcW w:w="1656" w:type="dxa"/>
            <w:shd w:val="solid" w:color="FFFFFF" w:fill="auto"/>
            <w:vAlign w:val="center"/>
          </w:tcPr>
          <w:p w:rsidR="002D168B" w:rsidRPr="007D696F" w:rsidRDefault="00A34ED6" w:rsidP="007C5AFB">
            <w:pPr>
              <w:pStyle w:val="Geenafstand"/>
              <w:jc w:val="both"/>
              <w:rPr>
                <w:sz w:val="20"/>
              </w:rPr>
            </w:pPr>
            <w:r>
              <w:rPr>
                <w:sz w:val="20"/>
              </w:rPr>
              <w:t>Bert</w:t>
            </w:r>
          </w:p>
        </w:tc>
        <w:tc>
          <w:tcPr>
            <w:tcW w:w="2268" w:type="dxa"/>
            <w:shd w:val="solid" w:color="FFFFFF" w:fill="auto"/>
            <w:vAlign w:val="center"/>
          </w:tcPr>
          <w:p w:rsidR="002D168B" w:rsidRPr="007D696F" w:rsidRDefault="00A34ED6" w:rsidP="007C5AFB">
            <w:pPr>
              <w:pStyle w:val="Geenafstand"/>
              <w:jc w:val="both"/>
              <w:rPr>
                <w:sz w:val="20"/>
              </w:rPr>
            </w:pPr>
            <w:r>
              <w:rPr>
                <w:sz w:val="20"/>
              </w:rPr>
              <w:t>Vandepoele</w:t>
            </w:r>
          </w:p>
        </w:tc>
        <w:tc>
          <w:tcPr>
            <w:tcW w:w="4395" w:type="dxa"/>
            <w:shd w:val="solid" w:color="FFFFFF" w:fill="auto"/>
            <w:vAlign w:val="center"/>
          </w:tcPr>
          <w:p w:rsidR="002D168B" w:rsidRPr="007D696F" w:rsidRDefault="002D168B" w:rsidP="007C5AFB">
            <w:pPr>
              <w:pStyle w:val="Geenafstand"/>
              <w:jc w:val="both"/>
              <w:rPr>
                <w:sz w:val="20"/>
              </w:rPr>
            </w:pPr>
            <w:r w:rsidRPr="007D696F">
              <w:rPr>
                <w:sz w:val="20"/>
              </w:rPr>
              <w:t>OCMW</w:t>
            </w:r>
          </w:p>
        </w:tc>
        <w:tc>
          <w:tcPr>
            <w:tcW w:w="992" w:type="dxa"/>
            <w:shd w:val="solid" w:color="FFFFFF" w:fill="auto"/>
            <w:vAlign w:val="center"/>
          </w:tcPr>
          <w:p w:rsidR="002D168B" w:rsidRPr="007D696F" w:rsidRDefault="002D168B" w:rsidP="007C5AFB">
            <w:pPr>
              <w:pStyle w:val="Geenafstand"/>
              <w:jc w:val="both"/>
              <w:rPr>
                <w:sz w:val="20"/>
              </w:rPr>
            </w:pPr>
            <w:r w:rsidRPr="007D696F">
              <w:rPr>
                <w:sz w:val="20"/>
              </w:rPr>
              <w:t>A</w:t>
            </w:r>
          </w:p>
        </w:tc>
      </w:tr>
      <w:tr w:rsidR="001D6CD8" w:rsidRPr="00FF60C8" w:rsidTr="00E768A5">
        <w:trPr>
          <w:cantSplit/>
          <w:trHeight w:val="20"/>
        </w:trPr>
        <w:tc>
          <w:tcPr>
            <w:tcW w:w="1656" w:type="dxa"/>
            <w:shd w:val="solid" w:color="FFFFFF" w:fill="auto"/>
            <w:vAlign w:val="center"/>
          </w:tcPr>
          <w:p w:rsidR="001D6CD8" w:rsidRPr="007D696F" w:rsidRDefault="001D6CD8" w:rsidP="001D6CD8">
            <w:pPr>
              <w:pStyle w:val="Geenafstand"/>
              <w:jc w:val="both"/>
              <w:rPr>
                <w:sz w:val="20"/>
              </w:rPr>
            </w:pPr>
            <w:r>
              <w:rPr>
                <w:sz w:val="20"/>
              </w:rPr>
              <w:t xml:space="preserve">Jessy </w:t>
            </w:r>
          </w:p>
        </w:tc>
        <w:tc>
          <w:tcPr>
            <w:tcW w:w="2268" w:type="dxa"/>
            <w:shd w:val="solid" w:color="FFFFFF" w:fill="auto"/>
            <w:vAlign w:val="center"/>
          </w:tcPr>
          <w:p w:rsidR="001D6CD8" w:rsidRPr="007D696F" w:rsidRDefault="001D6CD8" w:rsidP="001D6CD8">
            <w:pPr>
              <w:pStyle w:val="Geenafstand"/>
              <w:jc w:val="both"/>
              <w:rPr>
                <w:sz w:val="20"/>
              </w:rPr>
            </w:pPr>
            <w:r>
              <w:rPr>
                <w:sz w:val="20"/>
              </w:rPr>
              <w:t>Wandels</w:t>
            </w:r>
          </w:p>
        </w:tc>
        <w:tc>
          <w:tcPr>
            <w:tcW w:w="4395" w:type="dxa"/>
            <w:shd w:val="solid" w:color="FFFFFF" w:fill="auto"/>
            <w:vAlign w:val="center"/>
          </w:tcPr>
          <w:p w:rsidR="001D6CD8" w:rsidRPr="007D696F" w:rsidRDefault="001D6CD8" w:rsidP="001D6CD8">
            <w:pPr>
              <w:pStyle w:val="Geenafstand"/>
              <w:jc w:val="both"/>
              <w:rPr>
                <w:sz w:val="20"/>
              </w:rPr>
            </w:pPr>
            <w:r>
              <w:rPr>
                <w:sz w:val="20"/>
              </w:rPr>
              <w:t>Coördinator Huis van het Kind Oudenaarde</w:t>
            </w:r>
          </w:p>
        </w:tc>
        <w:tc>
          <w:tcPr>
            <w:tcW w:w="992" w:type="dxa"/>
            <w:shd w:val="solid" w:color="FFFFFF" w:fill="auto"/>
            <w:vAlign w:val="center"/>
          </w:tcPr>
          <w:p w:rsidR="001D6CD8" w:rsidRPr="007D696F" w:rsidRDefault="001D6CD8" w:rsidP="001D6CD8">
            <w:pPr>
              <w:pStyle w:val="Geenafstand"/>
              <w:jc w:val="both"/>
              <w:rPr>
                <w:sz w:val="20"/>
              </w:rPr>
            </w:pPr>
            <w:r>
              <w:rPr>
                <w:sz w:val="20"/>
              </w:rPr>
              <w:t>A</w:t>
            </w:r>
          </w:p>
        </w:tc>
      </w:tr>
      <w:tr w:rsidR="001D6CD8" w:rsidRPr="00FF60C8" w:rsidTr="00E768A5">
        <w:trPr>
          <w:cantSplit/>
          <w:trHeight w:val="20"/>
        </w:trPr>
        <w:tc>
          <w:tcPr>
            <w:tcW w:w="9311" w:type="dxa"/>
            <w:gridSpan w:val="4"/>
            <w:shd w:val="pct10" w:color="auto" w:fill="FFFFFF"/>
            <w:vAlign w:val="center"/>
          </w:tcPr>
          <w:p w:rsidR="001D6CD8" w:rsidRPr="007D696F" w:rsidRDefault="001D6CD8" w:rsidP="001D6CD8">
            <w:pPr>
              <w:pStyle w:val="Geenafstand"/>
              <w:jc w:val="both"/>
              <w:rPr>
                <w:sz w:val="20"/>
              </w:rPr>
            </w:pPr>
            <w:r w:rsidRPr="007D696F">
              <w:rPr>
                <w:sz w:val="20"/>
              </w:rPr>
              <w:t>Verenigingen waar armen het woord nemen (voorlopige vervanging door OCMW)</w:t>
            </w:r>
          </w:p>
        </w:tc>
      </w:tr>
      <w:tr w:rsidR="001D6CD8" w:rsidRPr="00FF60C8" w:rsidTr="00E768A5">
        <w:trPr>
          <w:cantSplit/>
          <w:trHeight w:val="20"/>
        </w:trPr>
        <w:tc>
          <w:tcPr>
            <w:tcW w:w="9311" w:type="dxa"/>
            <w:gridSpan w:val="4"/>
            <w:shd w:val="pct10" w:color="auto" w:fill="FFFFFF"/>
            <w:vAlign w:val="center"/>
          </w:tcPr>
          <w:p w:rsidR="001D6CD8" w:rsidRPr="007D696F" w:rsidRDefault="001D6CD8" w:rsidP="001D6CD8">
            <w:pPr>
              <w:pStyle w:val="Geenafstand"/>
              <w:jc w:val="both"/>
              <w:rPr>
                <w:sz w:val="20"/>
              </w:rPr>
            </w:pPr>
            <w:r w:rsidRPr="007D696F">
              <w:rPr>
                <w:sz w:val="20"/>
              </w:rPr>
              <w:lastRenderedPageBreak/>
              <w:t>Onthaalbureau</w:t>
            </w:r>
          </w:p>
        </w:tc>
      </w:tr>
      <w:tr w:rsidR="001D6CD8" w:rsidRPr="00FF60C8" w:rsidTr="00E768A5">
        <w:trPr>
          <w:cantSplit/>
          <w:trHeight w:val="20"/>
        </w:trPr>
        <w:tc>
          <w:tcPr>
            <w:tcW w:w="1656" w:type="dxa"/>
            <w:shd w:val="solid" w:color="FFFFFF" w:fill="auto"/>
            <w:vAlign w:val="center"/>
          </w:tcPr>
          <w:p w:rsidR="001D6CD8" w:rsidRPr="007D696F" w:rsidRDefault="001D6CD8" w:rsidP="001D6CD8">
            <w:pPr>
              <w:pStyle w:val="Geenafstand"/>
              <w:jc w:val="both"/>
              <w:rPr>
                <w:sz w:val="20"/>
              </w:rPr>
            </w:pPr>
            <w:proofErr w:type="spellStart"/>
            <w:r w:rsidRPr="007D696F">
              <w:rPr>
                <w:sz w:val="20"/>
              </w:rPr>
              <w:t>Damir</w:t>
            </w:r>
            <w:proofErr w:type="spellEnd"/>
          </w:p>
        </w:tc>
        <w:tc>
          <w:tcPr>
            <w:tcW w:w="2268" w:type="dxa"/>
            <w:shd w:val="solid" w:color="FFFFFF" w:fill="auto"/>
            <w:vAlign w:val="center"/>
          </w:tcPr>
          <w:p w:rsidR="001D6CD8" w:rsidRPr="007D696F" w:rsidRDefault="001D6CD8" w:rsidP="001D6CD8">
            <w:pPr>
              <w:pStyle w:val="Geenafstand"/>
              <w:jc w:val="both"/>
              <w:rPr>
                <w:sz w:val="20"/>
              </w:rPr>
            </w:pPr>
            <w:proofErr w:type="spellStart"/>
            <w:r w:rsidRPr="007D696F">
              <w:rPr>
                <w:sz w:val="20"/>
              </w:rPr>
              <w:t>Goikov</w:t>
            </w:r>
            <w:proofErr w:type="spellEnd"/>
          </w:p>
        </w:tc>
        <w:tc>
          <w:tcPr>
            <w:tcW w:w="4395" w:type="dxa"/>
            <w:shd w:val="solid" w:color="FFFFFF" w:fill="auto"/>
            <w:vAlign w:val="center"/>
          </w:tcPr>
          <w:p w:rsidR="001D6CD8" w:rsidRPr="007D696F" w:rsidRDefault="001D6CD8" w:rsidP="001D6CD8">
            <w:pPr>
              <w:pStyle w:val="Geenafstand"/>
              <w:jc w:val="both"/>
              <w:rPr>
                <w:sz w:val="20"/>
              </w:rPr>
            </w:pPr>
            <w:proofErr w:type="spellStart"/>
            <w:r w:rsidRPr="007D696F">
              <w:rPr>
                <w:sz w:val="20"/>
              </w:rPr>
              <w:t>AgII</w:t>
            </w:r>
            <w:proofErr w:type="spellEnd"/>
            <w:r w:rsidRPr="007D696F">
              <w:rPr>
                <w:sz w:val="20"/>
              </w:rPr>
              <w:t xml:space="preserve"> - Inburgering</w:t>
            </w:r>
          </w:p>
        </w:tc>
        <w:tc>
          <w:tcPr>
            <w:tcW w:w="992" w:type="dxa"/>
            <w:shd w:val="solid" w:color="FFFFFF" w:fill="auto"/>
            <w:vAlign w:val="center"/>
          </w:tcPr>
          <w:p w:rsidR="001D6CD8" w:rsidRPr="007D696F" w:rsidRDefault="001D6CD8" w:rsidP="001D6CD8">
            <w:pPr>
              <w:pStyle w:val="Geenafstand"/>
              <w:jc w:val="both"/>
              <w:rPr>
                <w:sz w:val="20"/>
              </w:rPr>
            </w:pPr>
            <w:r w:rsidRPr="007D696F">
              <w:rPr>
                <w:sz w:val="20"/>
              </w:rPr>
              <w:t>V</w:t>
            </w:r>
          </w:p>
        </w:tc>
      </w:tr>
      <w:tr w:rsidR="001D6CD8" w:rsidRPr="00FF60C8" w:rsidTr="00E768A5">
        <w:trPr>
          <w:cantSplit/>
          <w:trHeight w:val="20"/>
        </w:trPr>
        <w:tc>
          <w:tcPr>
            <w:tcW w:w="9311" w:type="dxa"/>
            <w:gridSpan w:val="4"/>
            <w:shd w:val="pct10" w:color="auto" w:fill="FFFFFF"/>
            <w:vAlign w:val="center"/>
          </w:tcPr>
          <w:p w:rsidR="001D6CD8" w:rsidRPr="007D696F" w:rsidRDefault="001D6CD8" w:rsidP="001D6CD8">
            <w:pPr>
              <w:pStyle w:val="Geenafstand"/>
              <w:jc w:val="both"/>
              <w:rPr>
                <w:sz w:val="20"/>
              </w:rPr>
            </w:pPr>
            <w:r w:rsidRPr="007D696F">
              <w:rPr>
                <w:sz w:val="20"/>
              </w:rPr>
              <w:t>Integratiecentrum</w:t>
            </w:r>
          </w:p>
        </w:tc>
      </w:tr>
      <w:tr w:rsidR="001D6CD8" w:rsidRPr="00FF60C8" w:rsidTr="00E768A5">
        <w:trPr>
          <w:cantSplit/>
          <w:trHeight w:val="20"/>
        </w:trPr>
        <w:tc>
          <w:tcPr>
            <w:tcW w:w="1656" w:type="dxa"/>
            <w:shd w:val="solid" w:color="FFFFFF" w:fill="auto"/>
            <w:vAlign w:val="center"/>
          </w:tcPr>
          <w:p w:rsidR="001D6CD8" w:rsidRPr="007D696F" w:rsidRDefault="001D6CD8" w:rsidP="001D6CD8">
            <w:pPr>
              <w:pStyle w:val="Geenafstand"/>
              <w:jc w:val="both"/>
              <w:rPr>
                <w:sz w:val="20"/>
              </w:rPr>
            </w:pPr>
            <w:r w:rsidRPr="007D696F">
              <w:rPr>
                <w:sz w:val="20"/>
              </w:rPr>
              <w:t>Messa</w:t>
            </w:r>
          </w:p>
        </w:tc>
        <w:tc>
          <w:tcPr>
            <w:tcW w:w="2268" w:type="dxa"/>
            <w:shd w:val="solid" w:color="FFFFFF" w:fill="auto"/>
            <w:vAlign w:val="center"/>
          </w:tcPr>
          <w:p w:rsidR="001D6CD8" w:rsidRPr="007D696F" w:rsidRDefault="001D6CD8" w:rsidP="001D6CD8">
            <w:pPr>
              <w:pStyle w:val="Geenafstand"/>
              <w:jc w:val="both"/>
              <w:rPr>
                <w:sz w:val="20"/>
              </w:rPr>
            </w:pPr>
            <w:proofErr w:type="spellStart"/>
            <w:r w:rsidRPr="007D696F">
              <w:rPr>
                <w:sz w:val="20"/>
              </w:rPr>
              <w:t>Zaouali</w:t>
            </w:r>
            <w:proofErr w:type="spellEnd"/>
          </w:p>
        </w:tc>
        <w:tc>
          <w:tcPr>
            <w:tcW w:w="4395" w:type="dxa"/>
            <w:shd w:val="solid" w:color="FFFFFF" w:fill="auto"/>
            <w:vAlign w:val="center"/>
          </w:tcPr>
          <w:p w:rsidR="001D6CD8" w:rsidRPr="007D696F" w:rsidRDefault="001D6CD8" w:rsidP="001D6CD8">
            <w:pPr>
              <w:pStyle w:val="Geenafstand"/>
              <w:jc w:val="both"/>
              <w:rPr>
                <w:sz w:val="20"/>
              </w:rPr>
            </w:pPr>
            <w:proofErr w:type="spellStart"/>
            <w:r w:rsidRPr="007D696F">
              <w:rPr>
                <w:sz w:val="20"/>
              </w:rPr>
              <w:t>AgII</w:t>
            </w:r>
            <w:proofErr w:type="spellEnd"/>
            <w:r w:rsidRPr="007D696F">
              <w:rPr>
                <w:sz w:val="20"/>
              </w:rPr>
              <w:t xml:space="preserve"> - Integratie</w:t>
            </w:r>
          </w:p>
        </w:tc>
        <w:tc>
          <w:tcPr>
            <w:tcW w:w="992" w:type="dxa"/>
            <w:shd w:val="solid" w:color="FFFFFF" w:fill="auto"/>
            <w:vAlign w:val="center"/>
          </w:tcPr>
          <w:p w:rsidR="001D6CD8" w:rsidRPr="007D696F" w:rsidRDefault="001D6CD8" w:rsidP="001D6CD8">
            <w:pPr>
              <w:pStyle w:val="Geenafstand"/>
              <w:jc w:val="both"/>
              <w:rPr>
                <w:sz w:val="20"/>
              </w:rPr>
            </w:pPr>
            <w:r w:rsidRPr="007D696F">
              <w:rPr>
                <w:sz w:val="20"/>
              </w:rPr>
              <w:t>V</w:t>
            </w:r>
          </w:p>
        </w:tc>
      </w:tr>
      <w:tr w:rsidR="001D6CD8" w:rsidRPr="00FF60C8" w:rsidTr="00E768A5">
        <w:trPr>
          <w:cantSplit/>
          <w:trHeight w:val="20"/>
        </w:trPr>
        <w:tc>
          <w:tcPr>
            <w:tcW w:w="9311" w:type="dxa"/>
            <w:gridSpan w:val="4"/>
            <w:shd w:val="pct10" w:color="auto" w:fill="FFFFFF"/>
            <w:vAlign w:val="center"/>
          </w:tcPr>
          <w:p w:rsidR="001D6CD8" w:rsidRPr="007D696F" w:rsidRDefault="001D6CD8" w:rsidP="001D6CD8">
            <w:pPr>
              <w:pStyle w:val="Geenafstand"/>
              <w:jc w:val="both"/>
              <w:rPr>
                <w:sz w:val="20"/>
              </w:rPr>
            </w:pPr>
            <w:r w:rsidRPr="007D696F">
              <w:rPr>
                <w:sz w:val="20"/>
              </w:rPr>
              <w:t>Gemeentebestuur</w:t>
            </w:r>
          </w:p>
        </w:tc>
      </w:tr>
      <w:tr w:rsidR="001D6CD8" w:rsidRPr="00FF60C8" w:rsidTr="00E768A5">
        <w:trPr>
          <w:cantSplit/>
          <w:trHeight w:val="20"/>
        </w:trPr>
        <w:tc>
          <w:tcPr>
            <w:tcW w:w="1656" w:type="dxa"/>
            <w:shd w:val="solid" w:color="FFFFFF" w:fill="auto"/>
            <w:vAlign w:val="center"/>
          </w:tcPr>
          <w:p w:rsidR="001D6CD8" w:rsidRPr="007D696F" w:rsidRDefault="001D6CD8" w:rsidP="001D6CD8">
            <w:pPr>
              <w:pStyle w:val="Geenafstand"/>
              <w:jc w:val="both"/>
              <w:rPr>
                <w:sz w:val="20"/>
              </w:rPr>
            </w:pPr>
            <w:r w:rsidRPr="007D696F">
              <w:rPr>
                <w:sz w:val="20"/>
              </w:rPr>
              <w:t>Lieven</w:t>
            </w:r>
          </w:p>
        </w:tc>
        <w:tc>
          <w:tcPr>
            <w:tcW w:w="2268" w:type="dxa"/>
            <w:shd w:val="solid" w:color="FFFFFF" w:fill="auto"/>
            <w:vAlign w:val="center"/>
          </w:tcPr>
          <w:p w:rsidR="001D6CD8" w:rsidRPr="007D696F" w:rsidRDefault="001D6CD8" w:rsidP="001D6CD8">
            <w:pPr>
              <w:pStyle w:val="Geenafstand"/>
              <w:jc w:val="both"/>
              <w:rPr>
                <w:sz w:val="20"/>
              </w:rPr>
            </w:pPr>
            <w:proofErr w:type="spellStart"/>
            <w:r w:rsidRPr="007D696F">
              <w:rPr>
                <w:sz w:val="20"/>
              </w:rPr>
              <w:t>Cnudde</w:t>
            </w:r>
            <w:proofErr w:type="spellEnd"/>
          </w:p>
        </w:tc>
        <w:tc>
          <w:tcPr>
            <w:tcW w:w="4395" w:type="dxa"/>
            <w:shd w:val="solid" w:color="FFFFFF" w:fill="auto"/>
            <w:vAlign w:val="center"/>
          </w:tcPr>
          <w:p w:rsidR="001D6CD8" w:rsidRPr="007D696F" w:rsidRDefault="001D6CD8" w:rsidP="001D6CD8">
            <w:pPr>
              <w:pStyle w:val="Geenafstand"/>
              <w:jc w:val="both"/>
              <w:rPr>
                <w:sz w:val="20"/>
              </w:rPr>
            </w:pPr>
            <w:r w:rsidRPr="007D696F">
              <w:rPr>
                <w:sz w:val="20"/>
              </w:rPr>
              <w:t>Schepen van Onderwijs Oudenaarde</w:t>
            </w:r>
          </w:p>
        </w:tc>
        <w:tc>
          <w:tcPr>
            <w:tcW w:w="992" w:type="dxa"/>
            <w:shd w:val="solid" w:color="FFFFFF" w:fill="auto"/>
            <w:vAlign w:val="center"/>
          </w:tcPr>
          <w:p w:rsidR="001D6CD8" w:rsidRPr="007D696F" w:rsidRDefault="001D6CD8" w:rsidP="001D6CD8">
            <w:pPr>
              <w:pStyle w:val="Geenafstand"/>
              <w:jc w:val="both"/>
              <w:rPr>
                <w:sz w:val="20"/>
              </w:rPr>
            </w:pPr>
            <w:r>
              <w:rPr>
                <w:sz w:val="20"/>
              </w:rPr>
              <w:t>A</w:t>
            </w:r>
          </w:p>
        </w:tc>
      </w:tr>
    </w:tbl>
    <w:p w:rsidR="002D168B" w:rsidRPr="00FF60C8" w:rsidRDefault="002D168B" w:rsidP="007C5AFB">
      <w:pPr>
        <w:pStyle w:val="Geenafstand"/>
        <w:jc w:val="both"/>
      </w:pPr>
      <w:bookmarkStart w:id="0" w:name="_GoBack"/>
      <w:bookmarkEnd w:id="0"/>
    </w:p>
    <w:p w:rsidR="002D168B" w:rsidRPr="007D696F" w:rsidRDefault="002D168B" w:rsidP="007C5AFB">
      <w:pPr>
        <w:pStyle w:val="Geenafstand"/>
        <w:jc w:val="both"/>
        <w:rPr>
          <w:i/>
        </w:rPr>
      </w:pPr>
      <w:r w:rsidRPr="007D696F">
        <w:rPr>
          <w:i/>
        </w:rPr>
        <w:t>Uitgenodigd</w:t>
      </w:r>
      <w:r w:rsidR="00A34ED6">
        <w:rPr>
          <w:i/>
        </w:rPr>
        <w:t>: directies Oudenaarde Secundair Onderwijs</w:t>
      </w:r>
    </w:p>
    <w:p w:rsidR="002D168B" w:rsidRPr="00FF60C8" w:rsidRDefault="002D168B" w:rsidP="007C5AFB">
      <w:pPr>
        <w:pStyle w:val="Geenafstand"/>
        <w:jc w:val="both"/>
      </w:pP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56"/>
        <w:gridCol w:w="2268"/>
        <w:gridCol w:w="4395"/>
        <w:gridCol w:w="992"/>
      </w:tblGrid>
      <w:tr w:rsidR="00A34ED6" w:rsidRPr="007D696F" w:rsidTr="00E768A5">
        <w:trPr>
          <w:cantSplit/>
          <w:trHeight w:val="20"/>
        </w:trPr>
        <w:tc>
          <w:tcPr>
            <w:tcW w:w="1656" w:type="dxa"/>
            <w:shd w:val="solid" w:color="FFFFFF" w:fill="auto"/>
            <w:vAlign w:val="center"/>
          </w:tcPr>
          <w:p w:rsidR="00A34ED6" w:rsidRPr="007D696F" w:rsidRDefault="00DA42FF" w:rsidP="007C5AFB">
            <w:pPr>
              <w:pStyle w:val="Geenafstand"/>
              <w:jc w:val="both"/>
              <w:rPr>
                <w:sz w:val="20"/>
              </w:rPr>
            </w:pPr>
            <w:r>
              <w:rPr>
                <w:sz w:val="20"/>
              </w:rPr>
              <w:t>Thierry</w:t>
            </w:r>
          </w:p>
        </w:tc>
        <w:tc>
          <w:tcPr>
            <w:tcW w:w="2268" w:type="dxa"/>
            <w:shd w:val="solid" w:color="FFFFFF" w:fill="auto"/>
            <w:vAlign w:val="center"/>
          </w:tcPr>
          <w:p w:rsidR="00A34ED6" w:rsidRPr="007D696F" w:rsidRDefault="00DA42FF" w:rsidP="007C5AFB">
            <w:pPr>
              <w:pStyle w:val="Geenafstand"/>
              <w:jc w:val="both"/>
              <w:rPr>
                <w:sz w:val="20"/>
              </w:rPr>
            </w:pPr>
            <w:proofErr w:type="spellStart"/>
            <w:r>
              <w:rPr>
                <w:sz w:val="20"/>
              </w:rPr>
              <w:t>Godefroidt</w:t>
            </w:r>
            <w:proofErr w:type="spellEnd"/>
          </w:p>
        </w:tc>
        <w:tc>
          <w:tcPr>
            <w:tcW w:w="4395" w:type="dxa"/>
            <w:shd w:val="solid" w:color="FFFFFF" w:fill="auto"/>
            <w:vAlign w:val="center"/>
          </w:tcPr>
          <w:p w:rsidR="00A34ED6" w:rsidRPr="007D696F" w:rsidRDefault="00DA42FF" w:rsidP="007C5AFB">
            <w:pPr>
              <w:pStyle w:val="Geenafstand"/>
              <w:jc w:val="both"/>
              <w:rPr>
                <w:sz w:val="20"/>
              </w:rPr>
            </w:pPr>
            <w:r>
              <w:rPr>
                <w:sz w:val="20"/>
              </w:rPr>
              <w:t>SG KSO Vlaamse Ardennen</w:t>
            </w:r>
          </w:p>
        </w:tc>
        <w:tc>
          <w:tcPr>
            <w:tcW w:w="992" w:type="dxa"/>
            <w:shd w:val="solid" w:color="FFFFFF" w:fill="auto"/>
            <w:vAlign w:val="center"/>
          </w:tcPr>
          <w:p w:rsidR="00A34ED6" w:rsidRPr="007D696F" w:rsidRDefault="00DA42FF" w:rsidP="007C5AFB">
            <w:pPr>
              <w:pStyle w:val="Geenafstand"/>
              <w:jc w:val="both"/>
              <w:rPr>
                <w:sz w:val="20"/>
              </w:rPr>
            </w:pPr>
            <w:r>
              <w:rPr>
                <w:sz w:val="20"/>
              </w:rPr>
              <w:t>A</w:t>
            </w:r>
          </w:p>
        </w:tc>
      </w:tr>
      <w:tr w:rsidR="00A34ED6" w:rsidRPr="007D696F" w:rsidTr="00E768A5">
        <w:trPr>
          <w:cantSplit/>
          <w:trHeight w:val="20"/>
        </w:trPr>
        <w:tc>
          <w:tcPr>
            <w:tcW w:w="1656" w:type="dxa"/>
            <w:shd w:val="solid" w:color="FFFFFF" w:fill="auto"/>
            <w:vAlign w:val="center"/>
          </w:tcPr>
          <w:p w:rsidR="00A34ED6" w:rsidRPr="007D696F" w:rsidRDefault="00DA42FF" w:rsidP="007C5AFB">
            <w:pPr>
              <w:pStyle w:val="Geenafstand"/>
              <w:jc w:val="both"/>
              <w:rPr>
                <w:sz w:val="20"/>
              </w:rPr>
            </w:pPr>
            <w:r>
              <w:rPr>
                <w:sz w:val="20"/>
              </w:rPr>
              <w:t xml:space="preserve">Patrick </w:t>
            </w:r>
          </w:p>
        </w:tc>
        <w:tc>
          <w:tcPr>
            <w:tcW w:w="2268" w:type="dxa"/>
            <w:shd w:val="solid" w:color="FFFFFF" w:fill="auto"/>
            <w:vAlign w:val="center"/>
          </w:tcPr>
          <w:p w:rsidR="00A34ED6" w:rsidRPr="007D696F" w:rsidRDefault="00DA42FF" w:rsidP="007C5AFB">
            <w:pPr>
              <w:pStyle w:val="Geenafstand"/>
              <w:jc w:val="both"/>
              <w:rPr>
                <w:sz w:val="20"/>
              </w:rPr>
            </w:pPr>
            <w:proofErr w:type="spellStart"/>
            <w:r>
              <w:rPr>
                <w:sz w:val="20"/>
              </w:rPr>
              <w:t>Vansteenbrugge</w:t>
            </w:r>
            <w:proofErr w:type="spellEnd"/>
          </w:p>
        </w:tc>
        <w:tc>
          <w:tcPr>
            <w:tcW w:w="4395" w:type="dxa"/>
            <w:shd w:val="solid" w:color="FFFFFF" w:fill="auto"/>
            <w:vAlign w:val="center"/>
          </w:tcPr>
          <w:p w:rsidR="00A34ED6" w:rsidRPr="007D696F" w:rsidRDefault="00DA42FF" w:rsidP="007C5AFB">
            <w:pPr>
              <w:pStyle w:val="Geenafstand"/>
              <w:jc w:val="both"/>
              <w:rPr>
                <w:sz w:val="20"/>
              </w:rPr>
            </w:pPr>
            <w:r>
              <w:rPr>
                <w:sz w:val="20"/>
              </w:rPr>
              <w:t>Bernardustechnicum</w:t>
            </w:r>
          </w:p>
        </w:tc>
        <w:tc>
          <w:tcPr>
            <w:tcW w:w="992" w:type="dxa"/>
            <w:shd w:val="solid" w:color="FFFFFF" w:fill="auto"/>
            <w:vAlign w:val="center"/>
          </w:tcPr>
          <w:p w:rsidR="00A34ED6" w:rsidRPr="007D696F" w:rsidRDefault="00DA42FF" w:rsidP="007C5AFB">
            <w:pPr>
              <w:pStyle w:val="Geenafstand"/>
              <w:jc w:val="both"/>
              <w:rPr>
                <w:sz w:val="20"/>
              </w:rPr>
            </w:pPr>
            <w:r>
              <w:rPr>
                <w:sz w:val="20"/>
              </w:rPr>
              <w:t>A</w:t>
            </w:r>
          </w:p>
        </w:tc>
      </w:tr>
      <w:tr w:rsidR="00A34ED6" w:rsidRPr="007D696F" w:rsidTr="00E768A5">
        <w:trPr>
          <w:cantSplit/>
          <w:trHeight w:val="20"/>
        </w:trPr>
        <w:tc>
          <w:tcPr>
            <w:tcW w:w="1656" w:type="dxa"/>
            <w:shd w:val="solid" w:color="FFFFFF" w:fill="auto"/>
            <w:vAlign w:val="center"/>
          </w:tcPr>
          <w:p w:rsidR="00A34ED6" w:rsidRPr="007D696F" w:rsidRDefault="00DA42FF" w:rsidP="007C5AFB">
            <w:pPr>
              <w:pStyle w:val="Geenafstand"/>
              <w:jc w:val="both"/>
              <w:rPr>
                <w:sz w:val="20"/>
              </w:rPr>
            </w:pPr>
            <w:r>
              <w:rPr>
                <w:sz w:val="20"/>
              </w:rPr>
              <w:t xml:space="preserve">Veerle </w:t>
            </w:r>
          </w:p>
        </w:tc>
        <w:tc>
          <w:tcPr>
            <w:tcW w:w="2268" w:type="dxa"/>
            <w:shd w:val="solid" w:color="FFFFFF" w:fill="auto"/>
            <w:vAlign w:val="center"/>
          </w:tcPr>
          <w:p w:rsidR="00A34ED6" w:rsidRPr="007D696F" w:rsidRDefault="00DA42FF" w:rsidP="007C5AFB">
            <w:pPr>
              <w:pStyle w:val="Geenafstand"/>
              <w:jc w:val="both"/>
              <w:rPr>
                <w:sz w:val="20"/>
              </w:rPr>
            </w:pPr>
            <w:r>
              <w:rPr>
                <w:sz w:val="20"/>
              </w:rPr>
              <w:t>De Nil</w:t>
            </w:r>
          </w:p>
        </w:tc>
        <w:tc>
          <w:tcPr>
            <w:tcW w:w="4395" w:type="dxa"/>
            <w:shd w:val="solid" w:color="FFFFFF" w:fill="auto"/>
            <w:vAlign w:val="center"/>
          </w:tcPr>
          <w:p w:rsidR="00A34ED6" w:rsidRPr="00DA42FF" w:rsidRDefault="00DA42FF" w:rsidP="007C5AFB">
            <w:pPr>
              <w:pStyle w:val="Geenafstand"/>
              <w:jc w:val="both"/>
              <w:rPr>
                <w:sz w:val="20"/>
              </w:rPr>
            </w:pPr>
            <w:r w:rsidRPr="00DA42FF">
              <w:rPr>
                <w:sz w:val="20"/>
              </w:rPr>
              <w:t xml:space="preserve">GO! </w:t>
            </w:r>
            <w:r>
              <w:rPr>
                <w:sz w:val="20"/>
              </w:rPr>
              <w:t>Atheneum Oudenaarde</w:t>
            </w:r>
          </w:p>
        </w:tc>
        <w:tc>
          <w:tcPr>
            <w:tcW w:w="992" w:type="dxa"/>
            <w:shd w:val="solid" w:color="FFFFFF" w:fill="auto"/>
            <w:vAlign w:val="center"/>
          </w:tcPr>
          <w:p w:rsidR="00A34ED6" w:rsidRPr="007D696F" w:rsidRDefault="00DA42FF" w:rsidP="007C5AFB">
            <w:pPr>
              <w:pStyle w:val="Geenafstand"/>
              <w:jc w:val="both"/>
              <w:rPr>
                <w:sz w:val="20"/>
              </w:rPr>
            </w:pPr>
            <w:r>
              <w:rPr>
                <w:sz w:val="20"/>
              </w:rPr>
              <w:t>A</w:t>
            </w:r>
          </w:p>
        </w:tc>
      </w:tr>
    </w:tbl>
    <w:p w:rsidR="002D168B" w:rsidRDefault="002D168B" w:rsidP="007C5AFB">
      <w:pPr>
        <w:pStyle w:val="Geenafstand"/>
        <w:jc w:val="both"/>
      </w:pPr>
    </w:p>
    <w:p w:rsidR="00DA42FF" w:rsidRPr="007D696F" w:rsidRDefault="00DA42FF" w:rsidP="007C5AFB">
      <w:pPr>
        <w:pStyle w:val="Geenafstand"/>
        <w:jc w:val="both"/>
        <w:rPr>
          <w:i/>
        </w:rPr>
      </w:pPr>
      <w:r w:rsidRPr="007D696F">
        <w:rPr>
          <w:i/>
        </w:rPr>
        <w:t>Uitgenodigd</w:t>
      </w:r>
      <w:r>
        <w:rPr>
          <w:i/>
        </w:rPr>
        <w:t>: Uit de Marge vzw</w:t>
      </w:r>
    </w:p>
    <w:p w:rsidR="00A34ED6" w:rsidRDefault="00A34ED6" w:rsidP="007C5AFB">
      <w:pPr>
        <w:pStyle w:val="Geenafstand"/>
        <w:jc w:val="both"/>
      </w:pP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56"/>
        <w:gridCol w:w="2268"/>
        <w:gridCol w:w="4395"/>
        <w:gridCol w:w="992"/>
      </w:tblGrid>
      <w:tr w:rsidR="00DA42FF" w:rsidRPr="007D696F" w:rsidTr="00E768A5">
        <w:trPr>
          <w:cantSplit/>
          <w:trHeight w:val="20"/>
        </w:trPr>
        <w:tc>
          <w:tcPr>
            <w:tcW w:w="1656" w:type="dxa"/>
            <w:shd w:val="solid" w:color="FFFFFF" w:fill="auto"/>
            <w:vAlign w:val="center"/>
          </w:tcPr>
          <w:p w:rsidR="00DA42FF" w:rsidRPr="007D696F" w:rsidRDefault="00DA42FF" w:rsidP="007C5AFB">
            <w:pPr>
              <w:pStyle w:val="Geenafstand"/>
              <w:jc w:val="both"/>
              <w:rPr>
                <w:sz w:val="20"/>
              </w:rPr>
            </w:pPr>
            <w:r>
              <w:rPr>
                <w:sz w:val="20"/>
              </w:rPr>
              <w:t>Ann</w:t>
            </w:r>
          </w:p>
        </w:tc>
        <w:tc>
          <w:tcPr>
            <w:tcW w:w="2268" w:type="dxa"/>
            <w:shd w:val="solid" w:color="FFFFFF" w:fill="auto"/>
            <w:vAlign w:val="center"/>
          </w:tcPr>
          <w:p w:rsidR="00DA42FF" w:rsidRPr="007D696F" w:rsidRDefault="00DA42FF" w:rsidP="007C5AFB">
            <w:pPr>
              <w:pStyle w:val="Geenafstand"/>
              <w:jc w:val="both"/>
              <w:rPr>
                <w:sz w:val="20"/>
              </w:rPr>
            </w:pPr>
            <w:r>
              <w:rPr>
                <w:sz w:val="20"/>
              </w:rPr>
              <w:t>Martens</w:t>
            </w:r>
          </w:p>
        </w:tc>
        <w:tc>
          <w:tcPr>
            <w:tcW w:w="4395" w:type="dxa"/>
            <w:shd w:val="solid" w:color="FFFFFF" w:fill="auto"/>
            <w:vAlign w:val="center"/>
          </w:tcPr>
          <w:p w:rsidR="00DA42FF" w:rsidRPr="007D696F" w:rsidRDefault="00DA42FF" w:rsidP="007C5AFB">
            <w:pPr>
              <w:pStyle w:val="Geenafstand"/>
              <w:jc w:val="both"/>
              <w:rPr>
                <w:sz w:val="20"/>
              </w:rPr>
            </w:pPr>
            <w:r>
              <w:rPr>
                <w:sz w:val="20"/>
              </w:rPr>
              <w:t>(Ex-)Onderzoekster Uit de Marge vzw</w:t>
            </w:r>
          </w:p>
        </w:tc>
        <w:tc>
          <w:tcPr>
            <w:tcW w:w="992" w:type="dxa"/>
            <w:shd w:val="solid" w:color="FFFFFF" w:fill="auto"/>
            <w:vAlign w:val="center"/>
          </w:tcPr>
          <w:p w:rsidR="00DA42FF" w:rsidRPr="007D696F" w:rsidRDefault="00DA42FF" w:rsidP="007C5AFB">
            <w:pPr>
              <w:pStyle w:val="Geenafstand"/>
              <w:jc w:val="both"/>
              <w:rPr>
                <w:sz w:val="20"/>
              </w:rPr>
            </w:pPr>
            <w:r>
              <w:rPr>
                <w:sz w:val="20"/>
              </w:rPr>
              <w:t>A</w:t>
            </w:r>
          </w:p>
        </w:tc>
      </w:tr>
      <w:tr w:rsidR="00DA42FF" w:rsidRPr="007D696F" w:rsidTr="00E768A5">
        <w:trPr>
          <w:cantSplit/>
          <w:trHeight w:val="20"/>
        </w:trPr>
        <w:tc>
          <w:tcPr>
            <w:tcW w:w="1656" w:type="dxa"/>
            <w:shd w:val="solid" w:color="FFFFFF" w:fill="auto"/>
            <w:vAlign w:val="center"/>
          </w:tcPr>
          <w:p w:rsidR="00DA42FF" w:rsidRPr="007D696F" w:rsidRDefault="00DA42FF" w:rsidP="007C5AFB">
            <w:pPr>
              <w:pStyle w:val="Geenafstand"/>
              <w:jc w:val="both"/>
              <w:rPr>
                <w:sz w:val="20"/>
              </w:rPr>
            </w:pPr>
            <w:r>
              <w:rPr>
                <w:sz w:val="20"/>
              </w:rPr>
              <w:t xml:space="preserve">Stijn </w:t>
            </w:r>
          </w:p>
        </w:tc>
        <w:tc>
          <w:tcPr>
            <w:tcW w:w="2268" w:type="dxa"/>
            <w:shd w:val="solid" w:color="FFFFFF" w:fill="auto"/>
            <w:vAlign w:val="center"/>
          </w:tcPr>
          <w:p w:rsidR="00DA42FF" w:rsidRPr="007D696F" w:rsidRDefault="00DA42FF" w:rsidP="007C5AFB">
            <w:pPr>
              <w:pStyle w:val="Geenafstand"/>
              <w:jc w:val="both"/>
              <w:rPr>
                <w:sz w:val="20"/>
              </w:rPr>
            </w:pPr>
            <w:proofErr w:type="spellStart"/>
            <w:r>
              <w:rPr>
                <w:sz w:val="20"/>
              </w:rPr>
              <w:t>Belmans</w:t>
            </w:r>
            <w:proofErr w:type="spellEnd"/>
          </w:p>
        </w:tc>
        <w:tc>
          <w:tcPr>
            <w:tcW w:w="4395" w:type="dxa"/>
            <w:shd w:val="solid" w:color="FFFFFF" w:fill="auto"/>
            <w:vAlign w:val="center"/>
          </w:tcPr>
          <w:p w:rsidR="00DA42FF" w:rsidRPr="007D696F" w:rsidRDefault="00DA42FF" w:rsidP="007C5AFB">
            <w:pPr>
              <w:pStyle w:val="Geenafstand"/>
              <w:jc w:val="both"/>
              <w:rPr>
                <w:sz w:val="20"/>
              </w:rPr>
            </w:pPr>
            <w:r>
              <w:rPr>
                <w:sz w:val="20"/>
              </w:rPr>
              <w:t>Coördinator Uit de Marge vzw</w:t>
            </w:r>
          </w:p>
        </w:tc>
        <w:tc>
          <w:tcPr>
            <w:tcW w:w="992" w:type="dxa"/>
            <w:shd w:val="solid" w:color="FFFFFF" w:fill="auto"/>
            <w:vAlign w:val="center"/>
          </w:tcPr>
          <w:p w:rsidR="00DA42FF" w:rsidRPr="007D696F" w:rsidRDefault="00DA42FF" w:rsidP="007C5AFB">
            <w:pPr>
              <w:pStyle w:val="Geenafstand"/>
              <w:jc w:val="both"/>
              <w:rPr>
                <w:sz w:val="20"/>
              </w:rPr>
            </w:pPr>
            <w:r>
              <w:rPr>
                <w:sz w:val="20"/>
              </w:rPr>
              <w:t>A</w:t>
            </w:r>
          </w:p>
        </w:tc>
      </w:tr>
    </w:tbl>
    <w:p w:rsidR="00DA42FF" w:rsidRDefault="00DA42FF" w:rsidP="007C5AFB">
      <w:pPr>
        <w:pStyle w:val="Geenafstand"/>
        <w:jc w:val="both"/>
      </w:pPr>
    </w:p>
    <w:p w:rsidR="00DA42FF" w:rsidRPr="00FF60C8" w:rsidRDefault="00DA42FF" w:rsidP="007C5AFB">
      <w:pPr>
        <w:pStyle w:val="Geenafstand"/>
        <w:jc w:val="both"/>
      </w:pPr>
    </w:p>
    <w:p w:rsidR="002D168B" w:rsidRPr="00FF60C8" w:rsidRDefault="002D168B" w:rsidP="007C5AFB">
      <w:pPr>
        <w:pStyle w:val="Geenafstand"/>
        <w:shd w:val="clear" w:color="auto" w:fill="BFBFBF" w:themeFill="background1" w:themeFillShade="BF"/>
        <w:jc w:val="both"/>
        <w:rPr>
          <w:b/>
        </w:rPr>
      </w:pPr>
      <w:r w:rsidRPr="00FF60C8">
        <w:rPr>
          <w:b/>
        </w:rPr>
        <w:t>Bijlagen</w:t>
      </w:r>
    </w:p>
    <w:p w:rsidR="002D168B" w:rsidRPr="00FF60C8" w:rsidRDefault="002D168B" w:rsidP="007C5AFB">
      <w:pPr>
        <w:pStyle w:val="Geenafstand"/>
        <w:jc w:val="both"/>
        <w:rPr>
          <w:rStyle w:val="Zwaar"/>
          <w:rFonts w:cstheme="minorHAnsi"/>
          <w:b w:val="0"/>
        </w:rPr>
      </w:pPr>
    </w:p>
    <w:p w:rsidR="002D168B" w:rsidRDefault="002D168B" w:rsidP="007C5AFB">
      <w:pPr>
        <w:pStyle w:val="Geenafstand"/>
        <w:numPr>
          <w:ilvl w:val="0"/>
          <w:numId w:val="2"/>
        </w:numPr>
        <w:jc w:val="both"/>
        <w:rPr>
          <w:rFonts w:cstheme="minorHAnsi"/>
          <w:bCs/>
        </w:rPr>
      </w:pPr>
      <w:proofErr w:type="spellStart"/>
      <w:r w:rsidRPr="00FF60C8">
        <w:rPr>
          <w:rStyle w:val="Zwaar"/>
          <w:rFonts w:cstheme="minorHAnsi"/>
        </w:rPr>
        <w:t>Powerpoint</w:t>
      </w:r>
      <w:proofErr w:type="spellEnd"/>
      <w:r w:rsidRPr="00FF60C8">
        <w:rPr>
          <w:rStyle w:val="Zwaar"/>
          <w:rFonts w:cstheme="minorHAnsi"/>
        </w:rPr>
        <w:t xml:space="preserve"> presentatie </w:t>
      </w:r>
      <w:r w:rsidR="00DA42FF">
        <w:rPr>
          <w:rFonts w:cstheme="minorHAnsi"/>
          <w:bCs/>
          <w:i/>
        </w:rPr>
        <w:t>Onderzoek kwetsbare jongeren Oudenaarde</w:t>
      </w:r>
      <w:r w:rsidR="00DA42FF">
        <w:rPr>
          <w:rFonts w:cstheme="minorHAnsi"/>
          <w:bCs/>
        </w:rPr>
        <w:t xml:space="preserve"> (Ann Martens, vzw Uit de Marge)</w:t>
      </w:r>
    </w:p>
    <w:p w:rsidR="00641430" w:rsidRPr="00FF60C8" w:rsidRDefault="00FF4B69" w:rsidP="007C5AFB">
      <w:pPr>
        <w:pStyle w:val="Geenafstand"/>
        <w:numPr>
          <w:ilvl w:val="0"/>
          <w:numId w:val="2"/>
        </w:numPr>
        <w:jc w:val="both"/>
        <w:rPr>
          <w:rStyle w:val="Zwaar"/>
          <w:rFonts w:cstheme="minorHAnsi"/>
          <w:b w:val="0"/>
        </w:rPr>
      </w:pPr>
      <w:r w:rsidRPr="00FF4B69">
        <w:rPr>
          <w:rStyle w:val="Zwaar"/>
          <w:rFonts w:cstheme="minorHAnsi"/>
        </w:rPr>
        <w:t>Onderzoeksrapport</w:t>
      </w:r>
      <w:r>
        <w:rPr>
          <w:rStyle w:val="Zwaar"/>
          <w:rFonts w:cstheme="minorHAnsi"/>
          <w:b w:val="0"/>
        </w:rPr>
        <w:t xml:space="preserve"> </w:t>
      </w:r>
      <w:r>
        <w:rPr>
          <w:rStyle w:val="Zwaar"/>
          <w:rFonts w:cstheme="minorHAnsi"/>
          <w:b w:val="0"/>
          <w:i/>
        </w:rPr>
        <w:t>Een onderzoek naar maatschappelijk kwetsbare jongeren in Oudenaarde 2017</w:t>
      </w:r>
    </w:p>
    <w:p w:rsidR="002D168B" w:rsidRPr="00FF60C8" w:rsidRDefault="002D168B" w:rsidP="007C5AFB">
      <w:pPr>
        <w:pStyle w:val="Geenafstand"/>
        <w:jc w:val="both"/>
        <w:rPr>
          <w:rStyle w:val="Zwaar"/>
          <w:rFonts w:cstheme="minorHAnsi"/>
          <w:b w:val="0"/>
        </w:rPr>
      </w:pPr>
    </w:p>
    <w:p w:rsidR="002D168B" w:rsidRPr="00FF60C8" w:rsidRDefault="002D168B" w:rsidP="007C5AFB">
      <w:pPr>
        <w:pStyle w:val="Geenafstand"/>
        <w:jc w:val="both"/>
        <w:rPr>
          <w:rStyle w:val="Zwaar"/>
          <w:rFonts w:cstheme="minorHAnsi"/>
          <w:b w:val="0"/>
        </w:rPr>
      </w:pPr>
    </w:p>
    <w:p w:rsidR="002D168B" w:rsidRPr="00FF60C8" w:rsidRDefault="002D168B" w:rsidP="007C5AFB">
      <w:pPr>
        <w:pStyle w:val="Geenafstand"/>
        <w:shd w:val="clear" w:color="auto" w:fill="BFBFBF" w:themeFill="background1" w:themeFillShade="BF"/>
        <w:jc w:val="both"/>
        <w:rPr>
          <w:b/>
        </w:rPr>
      </w:pPr>
      <w:r w:rsidRPr="00FF60C8">
        <w:rPr>
          <w:b/>
        </w:rPr>
        <w:t>Agenda</w:t>
      </w:r>
    </w:p>
    <w:p w:rsidR="002D168B" w:rsidRPr="00FF60C8" w:rsidRDefault="002D168B" w:rsidP="007C5AFB">
      <w:pPr>
        <w:pStyle w:val="Geenafstand"/>
        <w:jc w:val="both"/>
        <w:rPr>
          <w:rStyle w:val="Zwaar"/>
          <w:rFonts w:cstheme="minorHAnsi"/>
          <w:b w:val="0"/>
        </w:rPr>
      </w:pPr>
    </w:p>
    <w:p w:rsidR="002D168B" w:rsidRPr="00FF60C8" w:rsidRDefault="002D168B" w:rsidP="007C5AFB">
      <w:pPr>
        <w:pStyle w:val="Lijstalinea"/>
        <w:numPr>
          <w:ilvl w:val="0"/>
          <w:numId w:val="1"/>
        </w:numPr>
        <w:ind w:left="426"/>
        <w:jc w:val="both"/>
        <w:rPr>
          <w:rFonts w:asciiTheme="minorHAnsi" w:hAnsiTheme="minorHAnsi"/>
        </w:rPr>
      </w:pPr>
      <w:r w:rsidRPr="00FF60C8">
        <w:rPr>
          <w:rFonts w:asciiTheme="minorHAnsi" w:hAnsiTheme="minorHAnsi"/>
        </w:rPr>
        <w:t xml:space="preserve">Goedkeuring vorig verslag </w:t>
      </w:r>
    </w:p>
    <w:p w:rsidR="002D168B" w:rsidRPr="00DA42FF" w:rsidRDefault="00DA42FF" w:rsidP="007C5AFB">
      <w:pPr>
        <w:pStyle w:val="Lijstalinea"/>
        <w:numPr>
          <w:ilvl w:val="0"/>
          <w:numId w:val="1"/>
        </w:numPr>
        <w:ind w:left="426"/>
        <w:jc w:val="both"/>
        <w:rPr>
          <w:rFonts w:asciiTheme="minorHAnsi" w:hAnsiTheme="minorHAnsi"/>
        </w:rPr>
      </w:pPr>
      <w:r>
        <w:rPr>
          <w:rFonts w:asciiTheme="minorHAnsi" w:hAnsiTheme="minorHAnsi"/>
        </w:rPr>
        <w:t xml:space="preserve">Presentatie en bespreking </w:t>
      </w:r>
      <w:r>
        <w:rPr>
          <w:rFonts w:cstheme="minorHAnsi"/>
          <w:bCs/>
          <w:i/>
        </w:rPr>
        <w:t>Onderzoek kwetsbare jongeren Oudenaarde</w:t>
      </w:r>
    </w:p>
    <w:p w:rsidR="00DA42FF" w:rsidRPr="00FF60C8" w:rsidRDefault="00DA42FF" w:rsidP="007C5AFB">
      <w:pPr>
        <w:pStyle w:val="Lijstalinea"/>
        <w:numPr>
          <w:ilvl w:val="0"/>
          <w:numId w:val="1"/>
        </w:numPr>
        <w:ind w:left="426"/>
        <w:jc w:val="both"/>
        <w:rPr>
          <w:rFonts w:asciiTheme="minorHAnsi" w:hAnsiTheme="minorHAnsi"/>
        </w:rPr>
      </w:pPr>
      <w:r>
        <w:rPr>
          <w:rFonts w:cstheme="minorHAnsi"/>
          <w:bCs/>
        </w:rPr>
        <w:t>Varia</w:t>
      </w:r>
    </w:p>
    <w:p w:rsidR="002D168B" w:rsidRPr="00FF60C8" w:rsidRDefault="002D168B" w:rsidP="007C5AFB">
      <w:pPr>
        <w:pStyle w:val="Geenafstand"/>
        <w:jc w:val="both"/>
      </w:pPr>
    </w:p>
    <w:p w:rsidR="002D168B" w:rsidRPr="00FF60C8" w:rsidRDefault="002D168B" w:rsidP="007C5AFB">
      <w:pPr>
        <w:pStyle w:val="Geenafstand"/>
        <w:shd w:val="clear" w:color="auto" w:fill="BFBFBF" w:themeFill="background1" w:themeFillShade="BF"/>
        <w:jc w:val="both"/>
        <w:rPr>
          <w:b/>
        </w:rPr>
      </w:pPr>
      <w:r w:rsidRPr="00FF60C8">
        <w:rPr>
          <w:b/>
        </w:rPr>
        <w:t>Verslag</w:t>
      </w:r>
    </w:p>
    <w:p w:rsidR="002D168B" w:rsidRDefault="002D168B" w:rsidP="007C5AFB">
      <w:pPr>
        <w:pStyle w:val="Geenafstand"/>
        <w:jc w:val="both"/>
      </w:pPr>
    </w:p>
    <w:p w:rsidR="00FF4B69" w:rsidRPr="00FF60C8" w:rsidRDefault="00FF4B69" w:rsidP="007C5AFB">
      <w:pPr>
        <w:pStyle w:val="Geenafstand"/>
        <w:jc w:val="both"/>
      </w:pPr>
    </w:p>
    <w:p w:rsidR="002D168B" w:rsidRPr="00FF60C8" w:rsidRDefault="002D168B" w:rsidP="007C5AFB">
      <w:pPr>
        <w:pStyle w:val="Lijstalinea"/>
        <w:numPr>
          <w:ilvl w:val="0"/>
          <w:numId w:val="3"/>
        </w:numPr>
        <w:shd w:val="clear" w:color="auto" w:fill="F2F2F2" w:themeFill="background1" w:themeFillShade="F2"/>
        <w:jc w:val="both"/>
        <w:rPr>
          <w:rFonts w:asciiTheme="minorHAnsi" w:hAnsiTheme="minorHAnsi"/>
        </w:rPr>
      </w:pPr>
      <w:r w:rsidRPr="00FF60C8">
        <w:rPr>
          <w:rFonts w:asciiTheme="minorHAnsi" w:hAnsiTheme="minorHAnsi"/>
        </w:rPr>
        <w:t xml:space="preserve">Goedkeuring vorig verslag </w:t>
      </w:r>
    </w:p>
    <w:p w:rsidR="00641430" w:rsidRDefault="002D168B" w:rsidP="007C5AFB">
      <w:pPr>
        <w:jc w:val="both"/>
      </w:pPr>
      <w:r w:rsidRPr="00FF60C8">
        <w:t xml:space="preserve">Er zijn geen opmerkingen bij het verslag van de Algemene Vergadering van </w:t>
      </w:r>
      <w:r w:rsidR="00DA42FF">
        <w:t>15 mei 2017</w:t>
      </w:r>
      <w:r w:rsidRPr="00FF60C8">
        <w:t>. Het verslag is bijgevolg goedgekeurd</w:t>
      </w:r>
      <w:r w:rsidR="00641430">
        <w:t>.</w:t>
      </w:r>
    </w:p>
    <w:p w:rsidR="00641430" w:rsidRDefault="00641430" w:rsidP="007C5AFB">
      <w:pPr>
        <w:jc w:val="both"/>
      </w:pPr>
    </w:p>
    <w:p w:rsidR="00641430" w:rsidRPr="00FF60C8" w:rsidRDefault="00641430" w:rsidP="007C5AFB">
      <w:pPr>
        <w:pStyle w:val="Lijstalinea"/>
        <w:numPr>
          <w:ilvl w:val="0"/>
          <w:numId w:val="3"/>
        </w:numPr>
        <w:shd w:val="clear" w:color="auto" w:fill="F2F2F2" w:themeFill="background1" w:themeFillShade="F2"/>
        <w:jc w:val="both"/>
        <w:rPr>
          <w:rFonts w:asciiTheme="minorHAnsi" w:hAnsiTheme="minorHAnsi"/>
        </w:rPr>
      </w:pPr>
      <w:r>
        <w:rPr>
          <w:rFonts w:asciiTheme="minorHAnsi" w:hAnsiTheme="minorHAnsi"/>
        </w:rPr>
        <w:t xml:space="preserve">Presentatie en bespreking </w:t>
      </w:r>
      <w:r>
        <w:rPr>
          <w:rFonts w:cstheme="minorHAnsi"/>
          <w:bCs/>
          <w:i/>
        </w:rPr>
        <w:t>Onderzoek kwetsbare jongeren Oudenaarde</w:t>
      </w:r>
      <w:r w:rsidRPr="00FF60C8">
        <w:rPr>
          <w:rFonts w:asciiTheme="minorHAnsi" w:hAnsiTheme="minorHAnsi"/>
        </w:rPr>
        <w:t xml:space="preserve"> </w:t>
      </w:r>
    </w:p>
    <w:p w:rsidR="00641430" w:rsidRDefault="00FF4B69" w:rsidP="007C5AFB">
      <w:pPr>
        <w:jc w:val="both"/>
      </w:pPr>
      <w:r>
        <w:rPr>
          <w:i/>
        </w:rPr>
        <w:t>Inleiding</w:t>
      </w:r>
    </w:p>
    <w:p w:rsidR="00FF4B69" w:rsidRDefault="00FF4B69" w:rsidP="007C5AFB">
      <w:pPr>
        <w:jc w:val="both"/>
      </w:pPr>
      <w:r>
        <w:t xml:space="preserve">Het onderzoek naar maatschappelijk kwetsbare jongeren </w:t>
      </w:r>
      <w:r w:rsidR="00DA7B37">
        <w:t xml:space="preserve">(MSK) </w:t>
      </w:r>
      <w:r>
        <w:t>in Oudenaarde 2017 is er gekomen op vraag van de Gezinsraad. Zij stelden vast dat er problemen waren die niet voldoende aangepakt werden, bv. rond spijbelen en tienermama’s. Het gemeentebestuur ging in op de vraag e</w:t>
      </w:r>
      <w:r w:rsidR="007C5AFB">
        <w:t>n contacteerde vzw Uit de Marge voor een diepgaander onderzoek.</w:t>
      </w:r>
    </w:p>
    <w:p w:rsidR="00FF4B69" w:rsidRDefault="00FF4B69" w:rsidP="007C5AFB">
      <w:pPr>
        <w:jc w:val="both"/>
      </w:pPr>
    </w:p>
    <w:p w:rsidR="00602C0E" w:rsidRDefault="00FF4B69" w:rsidP="007C5AFB">
      <w:pPr>
        <w:jc w:val="both"/>
      </w:pPr>
      <w:r>
        <w:lastRenderedPageBreak/>
        <w:t>Het rapport is ondertussen verschillende keren gepresenteerd. Wellicht is dit de laatste keer. Het LOP Oudenaarde Basis oordeel</w:t>
      </w:r>
      <w:r w:rsidR="007C5AFB">
        <w:t xml:space="preserve">de dat het belangrijk is dat </w:t>
      </w:r>
      <w:r>
        <w:t xml:space="preserve">ook het onderwijsveld (directies en LOP-leden basis en secundair) </w:t>
      </w:r>
      <w:r w:rsidR="007C5AFB">
        <w:t>de kans krijgt</w:t>
      </w:r>
      <w:r>
        <w:t xml:space="preserve"> </w:t>
      </w:r>
      <w:r w:rsidR="007C5AFB">
        <w:t>om haar ervaringen en mening te uiten in reactie op het rapport en in afwachting van een beslissing van het stadsbestuur.</w:t>
      </w:r>
    </w:p>
    <w:p w:rsidR="00602C0E" w:rsidRDefault="00602C0E" w:rsidP="00602C0E">
      <w:pPr>
        <w:jc w:val="both"/>
      </w:pPr>
      <w:r>
        <w:t>Ondertussen is reeds vanuit de Gezinsraad, ondersteund door de Onderwijsraad, naar het bestuurscollege een advies vertrokken met volgende punten:</w:t>
      </w:r>
    </w:p>
    <w:p w:rsidR="00602C0E" w:rsidRDefault="00602C0E" w:rsidP="0058172C">
      <w:pPr>
        <w:jc w:val="both"/>
        <w:rPr>
          <w:rFonts w:cstheme="minorHAnsi"/>
        </w:rPr>
      </w:pPr>
      <w:r>
        <w:t>de a</w:t>
      </w:r>
      <w:r>
        <w:rPr>
          <w:rFonts w:cstheme="minorHAnsi"/>
        </w:rPr>
        <w:t>anstelling van 2 jeugdopbouwwerkers met als taken:</w:t>
      </w:r>
    </w:p>
    <w:p w:rsidR="00602C0E" w:rsidRPr="00BC48A4" w:rsidRDefault="00602C0E" w:rsidP="00602C0E">
      <w:pPr>
        <w:pStyle w:val="Lijstalinea"/>
        <w:numPr>
          <w:ilvl w:val="0"/>
          <w:numId w:val="7"/>
        </w:numPr>
        <w:jc w:val="both"/>
      </w:pPr>
      <w:r w:rsidRPr="00AE6236">
        <w:rPr>
          <w:rFonts w:cstheme="minorHAnsi"/>
        </w:rPr>
        <w:t xml:space="preserve">aanspreekpunt zijn voor jongeren in de publieke ruimte en signaalfunctie naar het beleid en andere  diensten en instanties toe; </w:t>
      </w:r>
    </w:p>
    <w:p w:rsidR="00602C0E" w:rsidRPr="00BC48A4" w:rsidRDefault="00602C0E" w:rsidP="00602C0E">
      <w:pPr>
        <w:pStyle w:val="Lijstalinea"/>
        <w:numPr>
          <w:ilvl w:val="0"/>
          <w:numId w:val="5"/>
        </w:numPr>
        <w:jc w:val="both"/>
        <w:rPr>
          <w:rFonts w:eastAsia="Times New Roman"/>
        </w:rPr>
      </w:pPr>
      <w:r w:rsidRPr="00BC48A4">
        <w:rPr>
          <w:rFonts w:cstheme="minorHAnsi"/>
        </w:rPr>
        <w:t xml:space="preserve">het opzetten en coördineren van acties vanuit deze signalen (zoals bv. het opstarten van een jeugdwelzijnsoverleg); </w:t>
      </w:r>
    </w:p>
    <w:p w:rsidR="00602C0E" w:rsidRPr="00BC48A4" w:rsidRDefault="00602C0E" w:rsidP="00602C0E">
      <w:pPr>
        <w:pStyle w:val="Lijstalinea"/>
        <w:numPr>
          <w:ilvl w:val="0"/>
          <w:numId w:val="5"/>
        </w:numPr>
        <w:jc w:val="both"/>
        <w:rPr>
          <w:rFonts w:eastAsia="Times New Roman"/>
        </w:rPr>
      </w:pPr>
      <w:r w:rsidRPr="00BC48A4">
        <w:rPr>
          <w:rFonts w:cstheme="minorHAnsi"/>
        </w:rPr>
        <w:t xml:space="preserve">brugfiguur zijn tussen de jongeren en diverse diensten en instanties; </w:t>
      </w:r>
    </w:p>
    <w:p w:rsidR="00602C0E" w:rsidRPr="00BC48A4" w:rsidRDefault="00602C0E" w:rsidP="00602C0E">
      <w:pPr>
        <w:pStyle w:val="Lijstalinea"/>
        <w:numPr>
          <w:ilvl w:val="0"/>
          <w:numId w:val="5"/>
        </w:numPr>
        <w:jc w:val="both"/>
        <w:rPr>
          <w:rFonts w:eastAsia="Times New Roman"/>
        </w:rPr>
      </w:pPr>
      <w:r w:rsidRPr="00BC48A4">
        <w:rPr>
          <w:rFonts w:cstheme="minorHAnsi"/>
        </w:rPr>
        <w:t>uitwerken van een vrijetijdsaanbod naar maatschappelijk kwetsbare jongeren (en niet-georganiseerde jeugd), niet alleen centraal, maar ook in de deelgemeenten inzetten op jongerengerichte buurtwerking.</w:t>
      </w:r>
    </w:p>
    <w:p w:rsidR="00602C0E" w:rsidRPr="00BC48A4" w:rsidRDefault="00602C0E" w:rsidP="00602C0E">
      <w:pPr>
        <w:pStyle w:val="Lijstalinea"/>
        <w:numPr>
          <w:ilvl w:val="0"/>
          <w:numId w:val="5"/>
        </w:numPr>
        <w:jc w:val="both"/>
        <w:rPr>
          <w:rFonts w:eastAsia="Times New Roman"/>
        </w:rPr>
      </w:pPr>
      <w:r w:rsidRPr="00BC48A4">
        <w:rPr>
          <w:rFonts w:cstheme="minorHAnsi"/>
        </w:rPr>
        <w:t>vindplaatsgericht werken</w:t>
      </w:r>
    </w:p>
    <w:p w:rsidR="00602C0E" w:rsidRDefault="00602C0E" w:rsidP="007C5AFB">
      <w:pPr>
        <w:jc w:val="both"/>
      </w:pPr>
    </w:p>
    <w:p w:rsidR="00DA7B37" w:rsidRDefault="00DA7B37" w:rsidP="007C5AFB">
      <w:pPr>
        <w:jc w:val="both"/>
        <w:rPr>
          <w:i/>
        </w:rPr>
      </w:pPr>
      <w:r w:rsidRPr="00DA7B37">
        <w:rPr>
          <w:i/>
        </w:rPr>
        <w:t>Presentatie</w:t>
      </w:r>
    </w:p>
    <w:p w:rsidR="00DA7B37" w:rsidRDefault="00DA7B37" w:rsidP="007C5AFB">
      <w:pPr>
        <w:jc w:val="both"/>
      </w:pPr>
      <w:r>
        <w:t xml:space="preserve">Zie de </w:t>
      </w:r>
      <w:proofErr w:type="spellStart"/>
      <w:r>
        <w:t>powerpoint</w:t>
      </w:r>
      <w:proofErr w:type="spellEnd"/>
      <w:r>
        <w:t xml:space="preserve"> presentatie in </w:t>
      </w:r>
      <w:r>
        <w:rPr>
          <w:b/>
        </w:rPr>
        <w:t>bijlage 1</w:t>
      </w:r>
      <w:r>
        <w:t>.</w:t>
      </w:r>
    </w:p>
    <w:p w:rsidR="00DA7B37" w:rsidRDefault="00DA7B37" w:rsidP="007C5AFB">
      <w:pPr>
        <w:jc w:val="both"/>
      </w:pPr>
    </w:p>
    <w:p w:rsidR="00DA7B37" w:rsidRPr="00DA7B37" w:rsidRDefault="00DA7B37" w:rsidP="007C5AFB">
      <w:pPr>
        <w:jc w:val="both"/>
        <w:rPr>
          <w:i/>
        </w:rPr>
      </w:pPr>
      <w:r>
        <w:rPr>
          <w:i/>
        </w:rPr>
        <w:t>Bespreking</w:t>
      </w:r>
    </w:p>
    <w:p w:rsidR="00DA7B37" w:rsidRDefault="000B6B91" w:rsidP="00DA7B37">
      <w:pPr>
        <w:pStyle w:val="Lijstalinea"/>
        <w:numPr>
          <w:ilvl w:val="0"/>
          <w:numId w:val="4"/>
        </w:numPr>
        <w:jc w:val="both"/>
      </w:pPr>
      <w:r>
        <w:t xml:space="preserve">Het </w:t>
      </w:r>
      <w:r w:rsidRPr="001912AC">
        <w:rPr>
          <w:b/>
        </w:rPr>
        <w:t>jeugdhuis</w:t>
      </w:r>
      <w:r>
        <w:t xml:space="preserve"> (Jotie) moet geprofessionaliseerd worden. Nu drijft het op vrijwilligers, maar </w:t>
      </w:r>
      <w:r w:rsidR="00E16547">
        <w:t xml:space="preserve">het </w:t>
      </w:r>
      <w:r>
        <w:t>wordt niet gepercipieerd, althans door de MSK, als zijnde voor iedereen.</w:t>
      </w:r>
    </w:p>
    <w:p w:rsidR="000B6B91" w:rsidRDefault="000B6B91" w:rsidP="00DA7B37">
      <w:pPr>
        <w:pStyle w:val="Lijstalinea"/>
        <w:numPr>
          <w:ilvl w:val="0"/>
          <w:numId w:val="4"/>
        </w:numPr>
        <w:jc w:val="both"/>
      </w:pPr>
      <w:r>
        <w:t xml:space="preserve">Van de leerlingen in BSO en TSO zit ca. 25% in een moeilijke thuissituatie. De </w:t>
      </w:r>
      <w:r w:rsidRPr="00CC3A23">
        <w:rPr>
          <w:b/>
        </w:rPr>
        <w:t>leerlingenbegeleiding</w:t>
      </w:r>
      <w:r>
        <w:t xml:space="preserve"> is heel belangrijk voor hen.</w:t>
      </w:r>
    </w:p>
    <w:p w:rsidR="000B6B91" w:rsidRDefault="000B6B91" w:rsidP="00DA7B37">
      <w:pPr>
        <w:pStyle w:val="Lijstalinea"/>
        <w:numPr>
          <w:ilvl w:val="0"/>
          <w:numId w:val="4"/>
        </w:numPr>
        <w:jc w:val="both"/>
      </w:pPr>
      <w:r>
        <w:t xml:space="preserve">De problematiek MSK overstijgt de scholen en schoolnetten. Er is </w:t>
      </w:r>
      <w:r w:rsidR="00D74A31">
        <w:t xml:space="preserve">momenteel </w:t>
      </w:r>
      <w:r>
        <w:t xml:space="preserve">te weinig samenwerking over de scholen heen, </w:t>
      </w:r>
      <w:r w:rsidR="00D74A31">
        <w:t>vooral in het SO. Het zou nuttig zijn om een platform te hebben van leerlingenbegeleiders</w:t>
      </w:r>
      <w:r w:rsidR="00AE6236">
        <w:t>, CLB</w:t>
      </w:r>
      <w:r w:rsidR="00D74A31">
        <w:t xml:space="preserve"> en </w:t>
      </w:r>
      <w:r w:rsidR="00AE6236">
        <w:t xml:space="preserve">andere </w:t>
      </w:r>
      <w:r w:rsidR="00D74A31">
        <w:t>hulpverleners (lerend netwerk).</w:t>
      </w:r>
    </w:p>
    <w:p w:rsidR="00D74A31" w:rsidRDefault="00D74A31" w:rsidP="00DA7B37">
      <w:pPr>
        <w:pStyle w:val="Lijstalinea"/>
        <w:numPr>
          <w:ilvl w:val="0"/>
          <w:numId w:val="4"/>
        </w:numPr>
        <w:jc w:val="both"/>
      </w:pPr>
      <w:r>
        <w:t xml:space="preserve">Er is nood aan meer </w:t>
      </w:r>
      <w:r w:rsidRPr="00CC3A23">
        <w:rPr>
          <w:b/>
        </w:rPr>
        <w:t>thuisbegeleiding</w:t>
      </w:r>
      <w:r>
        <w:t>.</w:t>
      </w:r>
      <w:r w:rsidR="001755F6">
        <w:t xml:space="preserve"> Voor interventie van het CKG moet je al een heel goede reden hebben.</w:t>
      </w:r>
    </w:p>
    <w:p w:rsidR="00D74A31" w:rsidRDefault="001755F6" w:rsidP="00DA7B37">
      <w:pPr>
        <w:pStyle w:val="Lijstalinea"/>
        <w:numPr>
          <w:ilvl w:val="0"/>
          <w:numId w:val="4"/>
        </w:numPr>
        <w:jc w:val="both"/>
      </w:pPr>
      <w:r>
        <w:t>Alleen werken met de jongere heeft geen zin. Zonder gezinsondersteuning is het dweilen met de kraan open. Het moet een en-en-verhaal zijn.</w:t>
      </w:r>
    </w:p>
    <w:p w:rsidR="009E3F71" w:rsidRDefault="009E3F71" w:rsidP="009E3F71">
      <w:pPr>
        <w:pStyle w:val="Lijstalinea"/>
        <w:numPr>
          <w:ilvl w:val="0"/>
          <w:numId w:val="4"/>
        </w:numPr>
        <w:jc w:val="both"/>
      </w:pPr>
      <w:r>
        <w:t xml:space="preserve">In het rapport wordt niet gesproken over kinderen/jongeren met een fysieke of mentale </w:t>
      </w:r>
      <w:r w:rsidRPr="00CC3A23">
        <w:rPr>
          <w:b/>
        </w:rPr>
        <w:t>beperking</w:t>
      </w:r>
      <w:r>
        <w:t>. Nochtans is dit ook een MSK doelgroep. Ook al wordt inclusie als vanzelfsprekend gezien, het blijft een gediscrimineerde groep als er geen speciale aandacht aan wordt besteed.</w:t>
      </w:r>
    </w:p>
    <w:p w:rsidR="001755F6" w:rsidRDefault="00E16547" w:rsidP="00DA7B37">
      <w:pPr>
        <w:pStyle w:val="Lijstalinea"/>
        <w:numPr>
          <w:ilvl w:val="0"/>
          <w:numId w:val="4"/>
        </w:numPr>
        <w:jc w:val="both"/>
      </w:pPr>
      <w:r>
        <w:t xml:space="preserve">Er is veel </w:t>
      </w:r>
      <w:r w:rsidRPr="00CC3A23">
        <w:rPr>
          <w:b/>
        </w:rPr>
        <w:t>psychologische nood</w:t>
      </w:r>
      <w:r>
        <w:t xml:space="preserve"> binnen de maatschappelijk kwetsbare gezinnen. </w:t>
      </w:r>
      <w:r w:rsidR="001755F6">
        <w:t>Meer en meer jongeren gaan naar de Spiegel</w:t>
      </w:r>
      <w:r>
        <w:t xml:space="preserve"> (CGG</w:t>
      </w:r>
      <w:r w:rsidR="001755F6">
        <w:t xml:space="preserve">), maar er is geen enkele feedback. </w:t>
      </w:r>
      <w:r w:rsidR="009E3F71">
        <w:t>Kan</w:t>
      </w:r>
      <w:r>
        <w:t xml:space="preserve"> een jeugdwelzijnsoverleg daar verandering in kunnen brengen?</w:t>
      </w:r>
    </w:p>
    <w:p w:rsidR="00E16547" w:rsidRDefault="00E16547" w:rsidP="00DA7B37">
      <w:pPr>
        <w:pStyle w:val="Lijstalinea"/>
        <w:numPr>
          <w:ilvl w:val="0"/>
          <w:numId w:val="4"/>
        </w:numPr>
        <w:jc w:val="both"/>
      </w:pPr>
      <w:r>
        <w:t>Kan TEJO ook in Oudenaarde? (zoals in Ronse)</w:t>
      </w:r>
    </w:p>
    <w:p w:rsidR="00E16547" w:rsidRDefault="00E16547" w:rsidP="00DA7B37">
      <w:pPr>
        <w:pStyle w:val="Lijstalinea"/>
        <w:numPr>
          <w:ilvl w:val="0"/>
          <w:numId w:val="4"/>
        </w:numPr>
        <w:jc w:val="both"/>
      </w:pPr>
      <w:r>
        <w:t xml:space="preserve">Met </w:t>
      </w:r>
      <w:r w:rsidRPr="00CC3A23">
        <w:rPr>
          <w:b/>
        </w:rPr>
        <w:t>mobiele spee</w:t>
      </w:r>
      <w:r w:rsidR="007813D7" w:rsidRPr="00CC3A23">
        <w:rPr>
          <w:b/>
        </w:rPr>
        <w:t>l</w:t>
      </w:r>
      <w:r w:rsidRPr="00CC3A23">
        <w:rPr>
          <w:b/>
        </w:rPr>
        <w:t>pleinwerking</w:t>
      </w:r>
      <w:r>
        <w:t xml:space="preserve"> kan je kinderen bereiken die je anders niet bereikt: kinderen die thuis gehouden worden en geen verplaatsingen kunnen maken</w:t>
      </w:r>
    </w:p>
    <w:p w:rsidR="00A728BE" w:rsidRPr="00B14CDF" w:rsidRDefault="006E283B" w:rsidP="00AE6236">
      <w:pPr>
        <w:pStyle w:val="Lijstalinea"/>
        <w:numPr>
          <w:ilvl w:val="0"/>
          <w:numId w:val="4"/>
        </w:numPr>
        <w:jc w:val="both"/>
      </w:pPr>
      <w:r>
        <w:t xml:space="preserve">Er is veel vraag vanuit anderstalige nieuwkomers naar </w:t>
      </w:r>
      <w:r w:rsidRPr="00CC3A23">
        <w:rPr>
          <w:b/>
        </w:rPr>
        <w:t>taalopvang voor de vakantie</w:t>
      </w:r>
      <w:r>
        <w:t>. In Ronse is die er wel. Dit is een lacune die moet opgen</w:t>
      </w:r>
      <w:r w:rsidR="00602C0E">
        <w:t>omen worden.</w:t>
      </w:r>
    </w:p>
    <w:sectPr w:rsidR="00A728BE" w:rsidRPr="00B14C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851ED"/>
    <w:multiLevelType w:val="hybridMultilevel"/>
    <w:tmpl w:val="B4280966"/>
    <w:lvl w:ilvl="0" w:tplc="0813000F">
      <w:start w:val="1"/>
      <w:numFmt w:val="decimal"/>
      <w:lvlText w:val="%1."/>
      <w:lvlJc w:val="left"/>
      <w:pPr>
        <w:ind w:left="-360" w:hanging="360"/>
      </w:pPr>
    </w:lvl>
    <w:lvl w:ilvl="1" w:tplc="08130019">
      <w:start w:val="1"/>
      <w:numFmt w:val="lowerLetter"/>
      <w:lvlText w:val="%2."/>
      <w:lvlJc w:val="left"/>
      <w:pPr>
        <w:ind w:left="360" w:hanging="360"/>
      </w:pPr>
    </w:lvl>
    <w:lvl w:ilvl="2" w:tplc="0813001B">
      <w:start w:val="1"/>
      <w:numFmt w:val="lowerRoman"/>
      <w:lvlText w:val="%3."/>
      <w:lvlJc w:val="right"/>
      <w:pPr>
        <w:ind w:left="1080" w:hanging="180"/>
      </w:pPr>
    </w:lvl>
    <w:lvl w:ilvl="3" w:tplc="0813000F">
      <w:start w:val="1"/>
      <w:numFmt w:val="decimal"/>
      <w:lvlText w:val="%4."/>
      <w:lvlJc w:val="left"/>
      <w:pPr>
        <w:ind w:left="1800" w:hanging="360"/>
      </w:pPr>
    </w:lvl>
    <w:lvl w:ilvl="4" w:tplc="08130019">
      <w:start w:val="1"/>
      <w:numFmt w:val="lowerLetter"/>
      <w:lvlText w:val="%5."/>
      <w:lvlJc w:val="left"/>
      <w:pPr>
        <w:ind w:left="2520" w:hanging="360"/>
      </w:pPr>
    </w:lvl>
    <w:lvl w:ilvl="5" w:tplc="0813001B">
      <w:start w:val="1"/>
      <w:numFmt w:val="lowerRoman"/>
      <w:lvlText w:val="%6."/>
      <w:lvlJc w:val="right"/>
      <w:pPr>
        <w:ind w:left="3240" w:hanging="180"/>
      </w:pPr>
    </w:lvl>
    <w:lvl w:ilvl="6" w:tplc="0813000F">
      <w:start w:val="1"/>
      <w:numFmt w:val="decimal"/>
      <w:lvlText w:val="%7."/>
      <w:lvlJc w:val="left"/>
      <w:pPr>
        <w:ind w:left="3960" w:hanging="360"/>
      </w:pPr>
    </w:lvl>
    <w:lvl w:ilvl="7" w:tplc="08130019">
      <w:start w:val="1"/>
      <w:numFmt w:val="lowerLetter"/>
      <w:lvlText w:val="%8."/>
      <w:lvlJc w:val="left"/>
      <w:pPr>
        <w:ind w:left="4680" w:hanging="360"/>
      </w:pPr>
    </w:lvl>
    <w:lvl w:ilvl="8" w:tplc="0813001B">
      <w:start w:val="1"/>
      <w:numFmt w:val="lowerRoman"/>
      <w:lvlText w:val="%9."/>
      <w:lvlJc w:val="right"/>
      <w:pPr>
        <w:ind w:left="5400" w:hanging="180"/>
      </w:pPr>
    </w:lvl>
  </w:abstractNum>
  <w:abstractNum w:abstractNumId="1" w15:restartNumberingAfterBreak="0">
    <w:nsid w:val="28253D97"/>
    <w:multiLevelType w:val="hybridMultilevel"/>
    <w:tmpl w:val="B428096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15:restartNumberingAfterBreak="0">
    <w:nsid w:val="2E9C4B72"/>
    <w:multiLevelType w:val="hybridMultilevel"/>
    <w:tmpl w:val="4A307B16"/>
    <w:lvl w:ilvl="0" w:tplc="8E8AC364">
      <w:start w:val="17"/>
      <w:numFmt w:val="bullet"/>
      <w:lvlText w:val="-"/>
      <w:lvlJc w:val="left"/>
      <w:pPr>
        <w:ind w:left="405" w:hanging="360"/>
      </w:pPr>
      <w:rPr>
        <w:rFonts w:ascii="Calibri" w:eastAsiaTheme="minorHAnsi" w:hAnsi="Calibri" w:cstheme="minorBidi"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3" w15:restartNumberingAfterBreak="0">
    <w:nsid w:val="369F2E53"/>
    <w:multiLevelType w:val="hybridMultilevel"/>
    <w:tmpl w:val="BC5A57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47E01497"/>
    <w:multiLevelType w:val="hybridMultilevel"/>
    <w:tmpl w:val="570E4224"/>
    <w:lvl w:ilvl="0" w:tplc="8E8AC364">
      <w:start w:val="17"/>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56F12BD1"/>
    <w:multiLevelType w:val="hybridMultilevel"/>
    <w:tmpl w:val="54607A20"/>
    <w:lvl w:ilvl="0" w:tplc="57886354">
      <w:numFmt w:val="bullet"/>
      <w:lvlText w:val="-"/>
      <w:lvlJc w:val="left"/>
      <w:pPr>
        <w:ind w:left="360" w:hanging="360"/>
      </w:pPr>
      <w:rPr>
        <w:rFonts w:ascii="Calibri" w:eastAsiaTheme="minorHAns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8B"/>
    <w:rsid w:val="00011365"/>
    <w:rsid w:val="000B6B91"/>
    <w:rsid w:val="001755F6"/>
    <w:rsid w:val="001912AC"/>
    <w:rsid w:val="001D6CD8"/>
    <w:rsid w:val="002D168B"/>
    <w:rsid w:val="0058172C"/>
    <w:rsid w:val="005E09D4"/>
    <w:rsid w:val="00602C0E"/>
    <w:rsid w:val="00641430"/>
    <w:rsid w:val="006E283B"/>
    <w:rsid w:val="0077793A"/>
    <w:rsid w:val="007813D7"/>
    <w:rsid w:val="007C5AFB"/>
    <w:rsid w:val="0088371A"/>
    <w:rsid w:val="009E3F71"/>
    <w:rsid w:val="00A34ED6"/>
    <w:rsid w:val="00A728BE"/>
    <w:rsid w:val="00A94F52"/>
    <w:rsid w:val="00AC7F00"/>
    <w:rsid w:val="00AE6236"/>
    <w:rsid w:val="00B14CDF"/>
    <w:rsid w:val="00CC3A23"/>
    <w:rsid w:val="00D7322B"/>
    <w:rsid w:val="00D74A31"/>
    <w:rsid w:val="00DA42FF"/>
    <w:rsid w:val="00DA7B37"/>
    <w:rsid w:val="00E16547"/>
    <w:rsid w:val="00FF4B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885D"/>
  <w15:chartTrackingRefBased/>
  <w15:docId w15:val="{F597AA2C-94B2-40B9-B63B-953282B2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16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168B"/>
    <w:pPr>
      <w:spacing w:line="252" w:lineRule="auto"/>
      <w:ind w:left="720"/>
      <w:contextualSpacing/>
    </w:pPr>
    <w:rPr>
      <w:rFonts w:ascii="Calibri" w:hAnsi="Calibri" w:cs="Times New Roman"/>
    </w:rPr>
  </w:style>
  <w:style w:type="character" w:styleId="Zwaar">
    <w:name w:val="Strong"/>
    <w:qFormat/>
    <w:rsid w:val="002D168B"/>
    <w:rPr>
      <w:b/>
      <w:bCs/>
    </w:rPr>
  </w:style>
  <w:style w:type="paragraph" w:styleId="Geenafstand">
    <w:name w:val="No Spacing"/>
    <w:uiPriority w:val="1"/>
    <w:qFormat/>
    <w:rsid w:val="002D1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890</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14</cp:revision>
  <dcterms:created xsi:type="dcterms:W3CDTF">2018-05-23T14:31:00Z</dcterms:created>
  <dcterms:modified xsi:type="dcterms:W3CDTF">2018-07-27T14:21:00Z</dcterms:modified>
</cp:coreProperties>
</file>